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549" w:rsidRPr="003C17F1" w:rsidRDefault="00183549" w:rsidP="00183549">
      <w:pPr>
        <w:shd w:val="clear" w:color="auto" w:fill="FFFFFF"/>
        <w:autoSpaceDE w:val="0"/>
        <w:autoSpaceDN w:val="0"/>
        <w:adjustRightInd w:val="0"/>
        <w:spacing w:line="360" w:lineRule="auto"/>
        <w:ind w:right="-6"/>
        <w:jc w:val="center"/>
        <w:rPr>
          <w:b/>
          <w:sz w:val="28"/>
          <w:szCs w:val="28"/>
          <w:lang w:val="ru-RU"/>
        </w:rPr>
      </w:pPr>
      <w:r w:rsidRPr="003C17F1">
        <w:rPr>
          <w:b/>
          <w:bCs/>
          <w:sz w:val="28"/>
          <w:szCs w:val="28"/>
          <w:lang w:val="ru-RU"/>
        </w:rPr>
        <w:t xml:space="preserve">АВТОМАТЛАШТИРИЛГАН АХБОРОТ ТИЗИМЛАРИДА МАЪЛУМОТЛАРГА НИСБАТАН </w:t>
      </w:r>
      <w:r w:rsidRPr="003C17F1">
        <w:rPr>
          <w:b/>
          <w:sz w:val="28"/>
          <w:szCs w:val="28"/>
          <w:lang w:val="ru-RU"/>
        </w:rPr>
        <w:t>ХАВФЛАР</w:t>
      </w:r>
    </w:p>
    <w:p w:rsidR="00183549" w:rsidRPr="003C17F1" w:rsidRDefault="00183549" w:rsidP="00183549">
      <w:pPr>
        <w:shd w:val="clear" w:color="auto" w:fill="FFFFFF"/>
        <w:autoSpaceDE w:val="0"/>
        <w:autoSpaceDN w:val="0"/>
        <w:adjustRightInd w:val="0"/>
        <w:spacing w:line="360" w:lineRule="auto"/>
        <w:ind w:right="-6" w:firstLine="720"/>
        <w:jc w:val="both"/>
        <w:rPr>
          <w:sz w:val="28"/>
          <w:szCs w:val="28"/>
          <w:lang w:val="ru-RU"/>
        </w:rPr>
      </w:pPr>
    </w:p>
    <w:p w:rsidR="00183549" w:rsidRPr="003C17F1" w:rsidRDefault="00183549" w:rsidP="00183549">
      <w:pPr>
        <w:shd w:val="clear" w:color="auto" w:fill="FFFFFF"/>
        <w:autoSpaceDE w:val="0"/>
        <w:autoSpaceDN w:val="0"/>
        <w:adjustRightInd w:val="0"/>
        <w:spacing w:line="360" w:lineRule="auto"/>
        <w:ind w:left="1080" w:right="-6" w:hanging="360"/>
        <w:jc w:val="both"/>
        <w:rPr>
          <w:b/>
          <w:bCs/>
          <w:i/>
          <w:iCs/>
          <w:sz w:val="28"/>
          <w:szCs w:val="28"/>
          <w:lang w:val="ru-RU"/>
        </w:rPr>
      </w:pPr>
      <w:r w:rsidRPr="003C17F1">
        <w:rPr>
          <w:b/>
          <w:bCs/>
          <w:i/>
          <w:iCs/>
          <w:sz w:val="28"/>
          <w:szCs w:val="28"/>
          <w:lang w:val="ru-RU"/>
        </w:rPr>
        <w:t>1. Автоматлаштирилган ахборот тизимларида ҳимоялаш зарурияти;</w:t>
      </w:r>
    </w:p>
    <w:p w:rsidR="00183549" w:rsidRPr="003C17F1" w:rsidRDefault="00183549" w:rsidP="00183549">
      <w:pPr>
        <w:shd w:val="clear" w:color="auto" w:fill="FFFFFF"/>
        <w:autoSpaceDE w:val="0"/>
        <w:autoSpaceDN w:val="0"/>
        <w:adjustRightInd w:val="0"/>
        <w:spacing w:line="360" w:lineRule="auto"/>
        <w:ind w:right="-6" w:firstLine="720"/>
        <w:jc w:val="both"/>
        <w:rPr>
          <w:b/>
          <w:bCs/>
          <w:i/>
          <w:iCs/>
          <w:sz w:val="28"/>
          <w:szCs w:val="28"/>
          <w:u w:val="single"/>
          <w:lang w:val="ru-RU"/>
        </w:rPr>
      </w:pPr>
      <w:r w:rsidRPr="003C17F1">
        <w:rPr>
          <w:b/>
          <w:bCs/>
          <w:i/>
          <w:iCs/>
          <w:sz w:val="28"/>
          <w:szCs w:val="28"/>
          <w:u w:val="single"/>
          <w:lang w:val="ru-RU"/>
        </w:rPr>
        <w:t>2. Ахборотни ҳимоялаш тизими;</w:t>
      </w:r>
    </w:p>
    <w:p w:rsidR="00183549" w:rsidRPr="003C17F1" w:rsidRDefault="00183549" w:rsidP="00183549">
      <w:pPr>
        <w:shd w:val="clear" w:color="auto" w:fill="FFFFFF"/>
        <w:autoSpaceDE w:val="0"/>
        <w:autoSpaceDN w:val="0"/>
        <w:adjustRightInd w:val="0"/>
        <w:spacing w:line="360" w:lineRule="auto"/>
        <w:ind w:right="-6" w:firstLine="720"/>
        <w:jc w:val="both"/>
        <w:rPr>
          <w:b/>
          <w:i/>
          <w:iCs/>
          <w:sz w:val="28"/>
          <w:szCs w:val="28"/>
          <w:lang w:val="ru-RU"/>
        </w:rPr>
      </w:pPr>
      <w:r w:rsidRPr="003C17F1">
        <w:rPr>
          <w:b/>
          <w:bCs/>
          <w:i/>
          <w:iCs/>
          <w:sz w:val="28"/>
          <w:szCs w:val="28"/>
          <w:lang w:val="ru-RU"/>
        </w:rPr>
        <w:t xml:space="preserve">3.  </w:t>
      </w:r>
      <w:r w:rsidRPr="003C17F1">
        <w:rPr>
          <w:b/>
          <w:i/>
          <w:iCs/>
          <w:sz w:val="28"/>
          <w:szCs w:val="28"/>
          <w:lang w:val="ru-RU"/>
        </w:rPr>
        <w:t>Ташкилотлардаги ахборотларни ҳимоялаш;</w:t>
      </w:r>
    </w:p>
    <w:p w:rsidR="00183549" w:rsidRPr="003C17F1" w:rsidRDefault="00183549" w:rsidP="00183549">
      <w:pPr>
        <w:shd w:val="clear" w:color="auto" w:fill="FFFFFF"/>
        <w:autoSpaceDE w:val="0"/>
        <w:autoSpaceDN w:val="0"/>
        <w:adjustRightInd w:val="0"/>
        <w:spacing w:line="360" w:lineRule="auto"/>
        <w:ind w:right="-6" w:firstLine="720"/>
        <w:jc w:val="both"/>
        <w:rPr>
          <w:b/>
          <w:bCs/>
          <w:i/>
          <w:iCs/>
          <w:sz w:val="28"/>
          <w:szCs w:val="28"/>
          <w:u w:val="single"/>
          <w:lang w:val="ru-RU"/>
        </w:rPr>
      </w:pPr>
      <w:r w:rsidRPr="003C17F1">
        <w:rPr>
          <w:b/>
          <w:i/>
          <w:iCs/>
          <w:sz w:val="28"/>
          <w:szCs w:val="28"/>
          <w:u w:val="single"/>
          <w:lang w:val="ru-RU"/>
        </w:rPr>
        <w:t xml:space="preserve">4. </w:t>
      </w:r>
      <w:r w:rsidRPr="003C17F1">
        <w:rPr>
          <w:b/>
          <w:bCs/>
          <w:i/>
          <w:iCs/>
          <w:sz w:val="28"/>
          <w:szCs w:val="28"/>
          <w:u w:val="single"/>
          <w:lang w:val="ru-RU"/>
        </w:rPr>
        <w:t xml:space="preserve">Ҳимоялаш тизимининг </w:t>
      </w:r>
      <w:r w:rsidRPr="003C17F1">
        <w:rPr>
          <w:b/>
          <w:bCs/>
          <w:i/>
          <w:iCs/>
          <w:sz w:val="28"/>
          <w:szCs w:val="28"/>
          <w:u w:val="single"/>
          <w:lang w:val="uz-Cyrl-UZ"/>
        </w:rPr>
        <w:t xml:space="preserve"> ком</w:t>
      </w:r>
      <w:r w:rsidRPr="003C17F1">
        <w:rPr>
          <w:b/>
          <w:bCs/>
          <w:i/>
          <w:iCs/>
          <w:sz w:val="28"/>
          <w:szCs w:val="28"/>
          <w:u w:val="single"/>
          <w:lang w:val="ru-RU"/>
        </w:rPr>
        <w:t>п</w:t>
      </w:r>
      <w:r w:rsidRPr="003C17F1">
        <w:rPr>
          <w:b/>
          <w:bCs/>
          <w:i/>
          <w:iCs/>
          <w:sz w:val="28"/>
          <w:szCs w:val="28"/>
          <w:u w:val="single"/>
          <w:lang w:val="uz-Cyrl-UZ"/>
        </w:rPr>
        <w:t>лексл</w:t>
      </w:r>
      <w:r w:rsidRPr="003C17F1">
        <w:rPr>
          <w:b/>
          <w:bCs/>
          <w:i/>
          <w:iCs/>
          <w:sz w:val="28"/>
          <w:szCs w:val="28"/>
          <w:u w:val="single"/>
          <w:lang w:val="ru-RU"/>
        </w:rPr>
        <w:t>или</w:t>
      </w:r>
      <w:r w:rsidRPr="003C17F1">
        <w:rPr>
          <w:b/>
          <w:bCs/>
          <w:i/>
          <w:iCs/>
          <w:sz w:val="28"/>
          <w:szCs w:val="28"/>
          <w:u w:val="single"/>
          <w:lang w:val="uz-Cyrl-UZ"/>
        </w:rPr>
        <w:t>ги</w:t>
      </w:r>
      <w:r w:rsidRPr="003C17F1">
        <w:rPr>
          <w:b/>
          <w:bCs/>
          <w:i/>
          <w:iCs/>
          <w:sz w:val="28"/>
          <w:szCs w:val="28"/>
          <w:u w:val="single"/>
          <w:lang w:val="ru-RU"/>
        </w:rPr>
        <w:t>;</w:t>
      </w:r>
    </w:p>
    <w:p w:rsidR="00183549" w:rsidRPr="003C17F1" w:rsidRDefault="00183549" w:rsidP="00183549">
      <w:pPr>
        <w:shd w:val="clear" w:color="auto" w:fill="FFFFFF"/>
        <w:autoSpaceDE w:val="0"/>
        <w:autoSpaceDN w:val="0"/>
        <w:adjustRightInd w:val="0"/>
        <w:spacing w:line="360" w:lineRule="auto"/>
        <w:ind w:right="-6" w:firstLine="720"/>
        <w:jc w:val="both"/>
        <w:rPr>
          <w:b/>
          <w:i/>
          <w:iCs/>
          <w:sz w:val="28"/>
          <w:szCs w:val="28"/>
          <w:u w:val="single"/>
          <w:lang w:val="ru-RU"/>
        </w:rPr>
      </w:pPr>
      <w:r w:rsidRPr="003C17F1">
        <w:rPr>
          <w:b/>
          <w:bCs/>
          <w:i/>
          <w:iCs/>
          <w:sz w:val="28"/>
          <w:szCs w:val="28"/>
          <w:u w:val="single"/>
          <w:lang w:val="ru-RU"/>
        </w:rPr>
        <w:t xml:space="preserve">5. </w:t>
      </w:r>
      <w:r w:rsidRPr="003C17F1">
        <w:rPr>
          <w:b/>
          <w:i/>
          <w:iCs/>
          <w:sz w:val="28"/>
          <w:szCs w:val="28"/>
          <w:u w:val="single"/>
          <w:lang w:val="uz-Cyrl-UZ"/>
        </w:rPr>
        <w:t>Ахбор</w:t>
      </w:r>
      <w:r w:rsidRPr="003C17F1">
        <w:rPr>
          <w:b/>
          <w:i/>
          <w:iCs/>
          <w:sz w:val="28"/>
          <w:szCs w:val="28"/>
          <w:u w:val="single"/>
          <w:lang w:val="ru-RU"/>
        </w:rPr>
        <w:t xml:space="preserve">отларни ташкилий </w:t>
      </w:r>
      <w:r w:rsidRPr="003C17F1">
        <w:rPr>
          <w:b/>
          <w:i/>
          <w:iCs/>
          <w:sz w:val="28"/>
          <w:szCs w:val="28"/>
          <w:u w:val="single"/>
          <w:lang w:val="uz-Cyrl-UZ"/>
        </w:rPr>
        <w:t xml:space="preserve"> ҳимоялаш элементлар</w:t>
      </w:r>
      <w:r w:rsidRPr="003C17F1">
        <w:rPr>
          <w:b/>
          <w:i/>
          <w:iCs/>
          <w:sz w:val="28"/>
          <w:szCs w:val="28"/>
          <w:u w:val="single"/>
          <w:lang w:val="ru-RU"/>
        </w:rPr>
        <w:t>и;</w:t>
      </w:r>
    </w:p>
    <w:p w:rsidR="00183549" w:rsidRPr="003C17F1" w:rsidRDefault="00183549" w:rsidP="00183549">
      <w:pPr>
        <w:shd w:val="clear" w:color="auto" w:fill="FFFFFF"/>
        <w:autoSpaceDE w:val="0"/>
        <w:autoSpaceDN w:val="0"/>
        <w:adjustRightInd w:val="0"/>
        <w:spacing w:line="360" w:lineRule="auto"/>
        <w:ind w:firstLine="720"/>
        <w:jc w:val="both"/>
        <w:rPr>
          <w:b/>
          <w:bCs/>
          <w:i/>
          <w:iCs/>
          <w:sz w:val="28"/>
          <w:szCs w:val="28"/>
          <w:u w:val="single"/>
          <w:lang w:val="ru-RU"/>
        </w:rPr>
      </w:pPr>
      <w:r w:rsidRPr="003C17F1">
        <w:rPr>
          <w:b/>
          <w:i/>
          <w:iCs/>
          <w:sz w:val="28"/>
          <w:szCs w:val="28"/>
          <w:u w:val="single"/>
          <w:lang w:val="ru-RU"/>
        </w:rPr>
        <w:t xml:space="preserve">6. </w:t>
      </w:r>
      <w:r w:rsidRPr="003C17F1">
        <w:rPr>
          <w:b/>
          <w:bCs/>
          <w:i/>
          <w:iCs/>
          <w:sz w:val="28"/>
          <w:szCs w:val="28"/>
          <w:u w:val="single"/>
          <w:lang w:val="uz-Cyrl-UZ"/>
        </w:rPr>
        <w:t>Ахборот тизимларида маъ</w:t>
      </w:r>
      <w:r w:rsidRPr="003C17F1">
        <w:rPr>
          <w:b/>
          <w:bCs/>
          <w:i/>
          <w:iCs/>
          <w:sz w:val="28"/>
          <w:szCs w:val="28"/>
          <w:u w:val="single"/>
          <w:lang w:val="ru-RU"/>
        </w:rPr>
        <w:t>л</w:t>
      </w:r>
      <w:r w:rsidRPr="003C17F1">
        <w:rPr>
          <w:b/>
          <w:bCs/>
          <w:i/>
          <w:iCs/>
          <w:sz w:val="28"/>
          <w:szCs w:val="28"/>
          <w:u w:val="single"/>
          <w:lang w:val="uz-Cyrl-UZ"/>
        </w:rPr>
        <w:t>умотларга насбата</w:t>
      </w:r>
      <w:r w:rsidRPr="003C17F1">
        <w:rPr>
          <w:b/>
          <w:bCs/>
          <w:i/>
          <w:iCs/>
          <w:sz w:val="28"/>
          <w:szCs w:val="28"/>
          <w:u w:val="single"/>
          <w:lang w:val="ru-RU"/>
        </w:rPr>
        <w:t>н</w:t>
      </w:r>
      <w:r w:rsidRPr="003C17F1">
        <w:rPr>
          <w:b/>
          <w:bCs/>
          <w:i/>
          <w:iCs/>
          <w:sz w:val="28"/>
          <w:szCs w:val="28"/>
          <w:u w:val="single"/>
          <w:lang w:val="uz-Cyrl-UZ"/>
        </w:rPr>
        <w:t xml:space="preserve"> хавф-х</w:t>
      </w:r>
      <w:r w:rsidRPr="003C17F1">
        <w:rPr>
          <w:b/>
          <w:bCs/>
          <w:i/>
          <w:iCs/>
          <w:sz w:val="28"/>
          <w:szCs w:val="28"/>
          <w:u w:val="single"/>
          <w:lang w:val="ru-RU"/>
        </w:rPr>
        <w:t>а</w:t>
      </w:r>
      <w:r w:rsidRPr="003C17F1">
        <w:rPr>
          <w:b/>
          <w:bCs/>
          <w:i/>
          <w:iCs/>
          <w:sz w:val="28"/>
          <w:szCs w:val="28"/>
          <w:u w:val="single"/>
          <w:lang w:val="uz-Cyrl-UZ"/>
        </w:rPr>
        <w:t>тарлар</w:t>
      </w:r>
      <w:r w:rsidRPr="003C17F1">
        <w:rPr>
          <w:b/>
          <w:bCs/>
          <w:i/>
          <w:iCs/>
          <w:sz w:val="28"/>
          <w:szCs w:val="28"/>
          <w:u w:val="single"/>
          <w:lang w:val="ru-RU"/>
        </w:rPr>
        <w:t>.</w:t>
      </w:r>
    </w:p>
    <w:p w:rsidR="00183549" w:rsidRPr="003C17F1" w:rsidRDefault="00183549" w:rsidP="00183549">
      <w:pPr>
        <w:shd w:val="clear" w:color="auto" w:fill="FFFFFF"/>
        <w:autoSpaceDE w:val="0"/>
        <w:autoSpaceDN w:val="0"/>
        <w:adjustRightInd w:val="0"/>
        <w:spacing w:line="360" w:lineRule="auto"/>
        <w:ind w:right="-6" w:firstLine="720"/>
        <w:jc w:val="center"/>
        <w:rPr>
          <w:b/>
          <w:bCs/>
          <w:i/>
          <w:iCs/>
          <w:sz w:val="28"/>
          <w:szCs w:val="28"/>
          <w:lang w:val="ru-RU"/>
        </w:rPr>
      </w:pPr>
    </w:p>
    <w:p w:rsidR="00183549" w:rsidRPr="003C17F1" w:rsidRDefault="00183549" w:rsidP="00183549">
      <w:pPr>
        <w:shd w:val="clear" w:color="auto" w:fill="FFFFFF"/>
        <w:autoSpaceDE w:val="0"/>
        <w:autoSpaceDN w:val="0"/>
        <w:adjustRightInd w:val="0"/>
        <w:spacing w:line="360" w:lineRule="auto"/>
        <w:ind w:right="-6" w:firstLine="720"/>
        <w:jc w:val="center"/>
        <w:rPr>
          <w:sz w:val="28"/>
          <w:szCs w:val="28"/>
          <w:lang w:val="ru-RU"/>
        </w:rPr>
      </w:pPr>
      <w:r w:rsidRPr="003C17F1">
        <w:rPr>
          <w:b/>
          <w:bCs/>
          <w:i/>
          <w:iCs/>
          <w:sz w:val="28"/>
          <w:szCs w:val="28"/>
          <w:lang w:val="ru-RU"/>
        </w:rPr>
        <w:t>Автоматлаштирилган ахборот тизимларида ҳимоялаш зарурияти</w:t>
      </w:r>
    </w:p>
    <w:p w:rsidR="00183549" w:rsidRPr="003C17F1" w:rsidRDefault="00183549" w:rsidP="00183549">
      <w:pPr>
        <w:shd w:val="clear" w:color="auto" w:fill="FFFFFF"/>
        <w:autoSpaceDE w:val="0"/>
        <w:autoSpaceDN w:val="0"/>
        <w:adjustRightInd w:val="0"/>
        <w:spacing w:line="360" w:lineRule="auto"/>
        <w:ind w:right="-6" w:firstLine="720"/>
        <w:jc w:val="both"/>
        <w:rPr>
          <w:sz w:val="28"/>
          <w:szCs w:val="28"/>
          <w:lang w:val="ru-RU"/>
        </w:rPr>
      </w:pPr>
      <w:r w:rsidRPr="003C17F1">
        <w:rPr>
          <w:sz w:val="28"/>
          <w:szCs w:val="28"/>
          <w:lang w:val="ru-RU"/>
        </w:rPr>
        <w:t>Ахборот - коммуникациялар технологияларининг оммавий равишда когозсиз автоматлаштирилган асосда бошқарилиши сабабли ахборот хавфсизлигини таъминлаш мураккаблашиб ва мухимлашиб бормокда. Шунинг учун хам автоматлаштирилган ахборот тизимларида ах</w:t>
      </w:r>
      <w:r w:rsidRPr="003C17F1">
        <w:rPr>
          <w:sz w:val="28"/>
          <w:szCs w:val="28"/>
          <w:lang w:val="ru-RU"/>
        </w:rPr>
        <w:softHyphen/>
        <w:t xml:space="preserve">боротни ҳимоялашнинг янги замонавий технологияси пайдо бўлмокда. </w:t>
      </w:r>
      <w:r w:rsidRPr="003C17F1">
        <w:rPr>
          <w:sz w:val="28"/>
          <w:szCs w:val="28"/>
        </w:rPr>
        <w:t>DataQuest</w:t>
      </w:r>
      <w:r w:rsidRPr="003C17F1">
        <w:rPr>
          <w:sz w:val="28"/>
          <w:szCs w:val="28"/>
          <w:lang w:val="ru-RU"/>
        </w:rPr>
        <w:t xml:space="preserve"> компаниясининг маълумотига кура, 1996—2000 йилларда ахборот ҳимояси воситаларининг сотувдаги хажми 13 млрд. АҚШ долларига тенг бўлган.</w:t>
      </w:r>
    </w:p>
    <w:p w:rsidR="00183549" w:rsidRPr="003C17F1" w:rsidRDefault="00183549" w:rsidP="00183549">
      <w:pPr>
        <w:shd w:val="clear" w:color="auto" w:fill="FFFFFF"/>
        <w:autoSpaceDE w:val="0"/>
        <w:autoSpaceDN w:val="0"/>
        <w:adjustRightInd w:val="0"/>
        <w:spacing w:line="360" w:lineRule="auto"/>
        <w:ind w:right="-6" w:firstLine="720"/>
        <w:jc w:val="both"/>
        <w:rPr>
          <w:sz w:val="28"/>
          <w:szCs w:val="28"/>
          <w:lang w:val="ru-RU"/>
        </w:rPr>
      </w:pPr>
    </w:p>
    <w:p w:rsidR="00183549" w:rsidRPr="003C17F1" w:rsidRDefault="00183549" w:rsidP="00183549">
      <w:pPr>
        <w:shd w:val="clear" w:color="auto" w:fill="FFFFFF"/>
        <w:autoSpaceDE w:val="0"/>
        <w:autoSpaceDN w:val="0"/>
        <w:adjustRightInd w:val="0"/>
        <w:spacing w:line="360" w:lineRule="auto"/>
        <w:ind w:right="-6" w:firstLine="720"/>
        <w:jc w:val="both"/>
        <w:rPr>
          <w:i/>
          <w:sz w:val="28"/>
          <w:szCs w:val="28"/>
          <w:lang w:val="ru-RU"/>
        </w:rPr>
      </w:pPr>
      <w:r w:rsidRPr="003C17F1">
        <w:rPr>
          <w:b/>
          <w:bCs/>
          <w:i/>
          <w:iCs/>
          <w:sz w:val="28"/>
          <w:szCs w:val="28"/>
          <w:lang w:val="ru-RU"/>
        </w:rPr>
        <w:t xml:space="preserve">Ахборотни ҳимоялаш тизими </w:t>
      </w:r>
    </w:p>
    <w:p w:rsidR="00183549" w:rsidRPr="003C17F1" w:rsidRDefault="00183549" w:rsidP="00183549">
      <w:pPr>
        <w:shd w:val="clear" w:color="auto" w:fill="FFFFFF"/>
        <w:autoSpaceDE w:val="0"/>
        <w:autoSpaceDN w:val="0"/>
        <w:adjustRightInd w:val="0"/>
        <w:spacing w:line="360" w:lineRule="auto"/>
        <w:ind w:right="-6" w:firstLine="720"/>
        <w:jc w:val="both"/>
        <w:rPr>
          <w:i/>
          <w:sz w:val="28"/>
          <w:szCs w:val="28"/>
          <w:lang w:val="ru-RU"/>
        </w:rPr>
      </w:pPr>
      <w:r w:rsidRPr="003C17F1">
        <w:rPr>
          <w:i/>
          <w:sz w:val="28"/>
          <w:szCs w:val="28"/>
          <w:lang w:val="ru-RU"/>
        </w:rPr>
        <w:t xml:space="preserve">Ахборотнинг заиф томонларини камайтирувчи ахборотга рухсат этилмаган киришга, унинг чикиб кетишига ва йўқатилишига тускинлик килувчи ташкилий, техник, дастурий, технологик ва бошқа восита, усул ва чораларнинг комплекси — </w:t>
      </w:r>
      <w:r w:rsidRPr="003C17F1">
        <w:rPr>
          <w:b/>
          <w:bCs/>
          <w:i/>
          <w:sz w:val="28"/>
          <w:szCs w:val="28"/>
          <w:lang w:val="ru-RU"/>
        </w:rPr>
        <w:t xml:space="preserve">ахборотни ҳимоялаш тизими </w:t>
      </w:r>
      <w:r w:rsidRPr="003C17F1">
        <w:rPr>
          <w:i/>
          <w:sz w:val="28"/>
          <w:szCs w:val="28"/>
          <w:lang w:val="ru-RU"/>
        </w:rPr>
        <w:t>дейилади.</w:t>
      </w:r>
    </w:p>
    <w:p w:rsidR="00183549" w:rsidRPr="003C17F1" w:rsidRDefault="00183549" w:rsidP="00183549">
      <w:pPr>
        <w:shd w:val="clear" w:color="auto" w:fill="FFFFFF"/>
        <w:autoSpaceDE w:val="0"/>
        <w:autoSpaceDN w:val="0"/>
        <w:adjustRightInd w:val="0"/>
        <w:spacing w:line="360" w:lineRule="auto"/>
        <w:ind w:right="-6" w:firstLine="720"/>
        <w:jc w:val="both"/>
        <w:rPr>
          <w:sz w:val="28"/>
          <w:szCs w:val="28"/>
          <w:lang w:val="ru-RU"/>
        </w:rPr>
      </w:pPr>
      <w:r w:rsidRPr="003C17F1">
        <w:rPr>
          <w:sz w:val="28"/>
          <w:szCs w:val="28"/>
          <w:lang w:val="ru-RU"/>
        </w:rPr>
        <w:lastRenderedPageBreak/>
        <w:t>Ахборот эгалари хамда ваколатли давлат органлари шахсан ахборотнинг кимматлилиги, унинг йўқотилишидан келадиган зарар ва ҳимоялаш механизмининг нархидан келиб чиккан холда ахборотни ҳимоялашнинг зарурий даражаси хамда тизимнинг турини, ҳимоялаш усуллар ва воситаларини аниклашлари зарур. Ахборотнинг кимматлилиги ва талаб килинадиган ҳимоянинг ишончлилиги бир-бири билан бевосита боглик.</w:t>
      </w:r>
    </w:p>
    <w:p w:rsidR="00183549" w:rsidRPr="003C17F1" w:rsidRDefault="00183549" w:rsidP="00183549">
      <w:pPr>
        <w:shd w:val="clear" w:color="auto" w:fill="FFFFFF"/>
        <w:autoSpaceDE w:val="0"/>
        <w:autoSpaceDN w:val="0"/>
        <w:adjustRightInd w:val="0"/>
        <w:spacing w:line="360" w:lineRule="auto"/>
        <w:ind w:right="-6" w:firstLine="720"/>
        <w:jc w:val="both"/>
        <w:rPr>
          <w:i/>
          <w:sz w:val="28"/>
          <w:szCs w:val="28"/>
          <w:lang w:val="ru-RU"/>
        </w:rPr>
      </w:pPr>
      <w:r w:rsidRPr="003C17F1">
        <w:rPr>
          <w:i/>
          <w:sz w:val="28"/>
          <w:szCs w:val="28"/>
          <w:lang w:val="ru-RU"/>
        </w:rPr>
        <w:t>Ҳимоялаш тизими узлуксиз, режали, марказлаштирилган, максадли, аник, ишончли, комплексли, осон мукаммаллаштириладиган ва куриниши тез узгартириладиган бўлиши керак. У одатда барча экстремал шароитларда самарали бўлиши зарур.</w:t>
      </w:r>
    </w:p>
    <w:p w:rsidR="00183549" w:rsidRPr="003C17F1" w:rsidRDefault="00183549" w:rsidP="00183549">
      <w:pPr>
        <w:shd w:val="clear" w:color="auto" w:fill="FFFFFF"/>
        <w:autoSpaceDE w:val="0"/>
        <w:autoSpaceDN w:val="0"/>
        <w:adjustRightInd w:val="0"/>
        <w:spacing w:line="360" w:lineRule="auto"/>
        <w:ind w:right="-6" w:firstLine="720"/>
        <w:jc w:val="both"/>
        <w:rPr>
          <w:sz w:val="28"/>
          <w:szCs w:val="28"/>
          <w:lang w:val="ru-RU"/>
        </w:rPr>
      </w:pPr>
    </w:p>
    <w:p w:rsidR="00183549" w:rsidRPr="003C17F1" w:rsidRDefault="00183549" w:rsidP="00183549">
      <w:pPr>
        <w:shd w:val="clear" w:color="auto" w:fill="FFFFFF"/>
        <w:autoSpaceDE w:val="0"/>
        <w:autoSpaceDN w:val="0"/>
        <w:adjustRightInd w:val="0"/>
        <w:spacing w:line="360" w:lineRule="auto"/>
        <w:ind w:right="-6" w:firstLine="720"/>
        <w:jc w:val="both"/>
        <w:rPr>
          <w:b/>
          <w:sz w:val="28"/>
          <w:szCs w:val="28"/>
          <w:lang w:val="ru-RU"/>
        </w:rPr>
      </w:pPr>
      <w:r w:rsidRPr="003C17F1">
        <w:rPr>
          <w:b/>
          <w:i/>
          <w:iCs/>
          <w:sz w:val="28"/>
          <w:szCs w:val="28"/>
          <w:lang w:val="ru-RU"/>
        </w:rPr>
        <w:t>Ташкилотлардаги ахборотларни ҳимоялаш</w:t>
      </w:r>
    </w:p>
    <w:p w:rsidR="00183549" w:rsidRPr="003C17F1" w:rsidRDefault="00183549" w:rsidP="00183549">
      <w:pPr>
        <w:shd w:val="clear" w:color="auto" w:fill="FFFFFF"/>
        <w:autoSpaceDE w:val="0"/>
        <w:autoSpaceDN w:val="0"/>
        <w:adjustRightInd w:val="0"/>
        <w:spacing w:line="360" w:lineRule="auto"/>
        <w:ind w:right="-6" w:firstLine="720"/>
        <w:jc w:val="both"/>
        <w:rPr>
          <w:sz w:val="28"/>
          <w:szCs w:val="28"/>
          <w:lang w:val="ru-RU"/>
        </w:rPr>
      </w:pPr>
      <w:r w:rsidRPr="003C17F1">
        <w:rPr>
          <w:sz w:val="28"/>
          <w:szCs w:val="28"/>
          <w:lang w:val="ru-RU"/>
        </w:rPr>
        <w:t xml:space="preserve">Ахборот хажми кичик бўлган ташкилотларда ахборотларни ҳимоялашда оддий усулларни қўллаш мақсадга мувофиқ ва самаралидир. Масалан, ўқиладиган қимматбохо қоғозларни ва электрон хужжатларни алохида гурухларга ажратиш ва ниқоблаш, ушбу </w:t>
      </w:r>
      <w:r w:rsidRPr="003C17F1">
        <w:rPr>
          <w:iCs/>
          <w:sz w:val="28"/>
          <w:szCs w:val="28"/>
          <w:lang w:val="ru-RU"/>
        </w:rPr>
        <w:t>хужжат</w:t>
      </w:r>
      <w:r w:rsidRPr="003C17F1">
        <w:rPr>
          <w:sz w:val="28"/>
          <w:szCs w:val="28"/>
          <w:lang w:val="ru-RU"/>
        </w:rPr>
        <w:t>лар билан ишлайдиган ходимни тайинлаш ва ўргатиш, бинони қўриқлашни ташкил этиш, хизматчиларга қимматли ахборотларни тарқатмаслик мажбуриятини юклаш, ташқаридан келувчилар устидан назорат қилиш,</w:t>
      </w:r>
      <w:r w:rsidRPr="003C17F1">
        <w:rPr>
          <w:sz w:val="28"/>
          <w:szCs w:val="28"/>
          <w:vertAlign w:val="subscript"/>
          <w:lang w:val="ru-RU"/>
        </w:rPr>
        <w:t xml:space="preserve"> </w:t>
      </w:r>
      <w:r w:rsidRPr="003C17F1">
        <w:rPr>
          <w:sz w:val="28"/>
          <w:szCs w:val="28"/>
          <w:lang w:val="ru-RU"/>
        </w:rPr>
        <w:t>компьютерни ҳимоялашнинг энг оддий усулларини қўллаш ва хоказо. Одатда, ҳимоялашнинг энг оддий усулларини қўллаш сезиларли самара беради.</w:t>
      </w:r>
    </w:p>
    <w:p w:rsidR="00183549" w:rsidRPr="003C17F1" w:rsidRDefault="00183549" w:rsidP="00183549">
      <w:pPr>
        <w:spacing w:line="360" w:lineRule="auto"/>
        <w:ind w:right="-6" w:firstLine="720"/>
        <w:jc w:val="both"/>
        <w:rPr>
          <w:sz w:val="28"/>
          <w:szCs w:val="28"/>
          <w:lang w:val="ru-RU"/>
        </w:rPr>
      </w:pPr>
      <w:r w:rsidRPr="003C17F1">
        <w:rPr>
          <w:sz w:val="28"/>
          <w:szCs w:val="28"/>
          <w:lang w:val="ru-RU"/>
        </w:rPr>
        <w:t>Мураккаб таркибли, кўп сонли автоматлаштирилган ахборот тизими ва ахборот хажми катта бўлган ташкилотларда ахборотни ҳимоялаш учун ҳимоялашнинг мажмуали тизими ташкил қилинади. Лекин ушбу усул хамда ҳимоялашнинг оддий усуллари хизматчиларнинг ишига хаддан ташқари халақит бермаслиги керак.</w:t>
      </w:r>
    </w:p>
    <w:p w:rsidR="00183549" w:rsidRPr="003C17F1" w:rsidRDefault="00183549" w:rsidP="00183549">
      <w:pPr>
        <w:spacing w:line="360" w:lineRule="auto"/>
        <w:ind w:right="-6" w:firstLine="720"/>
        <w:jc w:val="both"/>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ru-RU"/>
        </w:rPr>
        <w:t xml:space="preserve">Ҳимоялаш тизимининг </w:t>
      </w:r>
      <w:r w:rsidRPr="003C17F1">
        <w:rPr>
          <w:b/>
          <w:bCs/>
          <w:i/>
          <w:iCs/>
          <w:sz w:val="28"/>
          <w:szCs w:val="28"/>
          <w:lang w:val="uz-Cyrl-UZ"/>
        </w:rPr>
        <w:t xml:space="preserve"> ком</w:t>
      </w:r>
      <w:r w:rsidRPr="003C17F1">
        <w:rPr>
          <w:b/>
          <w:bCs/>
          <w:i/>
          <w:iCs/>
          <w:sz w:val="28"/>
          <w:szCs w:val="28"/>
          <w:lang w:val="ru-RU"/>
        </w:rPr>
        <w:t>п</w:t>
      </w:r>
      <w:r w:rsidRPr="003C17F1">
        <w:rPr>
          <w:b/>
          <w:bCs/>
          <w:i/>
          <w:iCs/>
          <w:sz w:val="28"/>
          <w:szCs w:val="28"/>
          <w:lang w:val="uz-Cyrl-UZ"/>
        </w:rPr>
        <w:t>лексл</w:t>
      </w:r>
      <w:r w:rsidRPr="003C17F1">
        <w:rPr>
          <w:b/>
          <w:bCs/>
          <w:i/>
          <w:iCs/>
          <w:sz w:val="28"/>
          <w:szCs w:val="28"/>
          <w:lang w:val="ru-RU"/>
        </w:rPr>
        <w:t>или</w:t>
      </w:r>
      <w:r w:rsidRPr="003C17F1">
        <w:rPr>
          <w:b/>
          <w:bCs/>
          <w:i/>
          <w:iCs/>
          <w:sz w:val="28"/>
          <w:szCs w:val="28"/>
          <w:lang w:val="uz-Cyrl-UZ"/>
        </w:rPr>
        <w:t>ги</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lastRenderedPageBreak/>
        <w:t xml:space="preserve">Ҳимоя </w:t>
      </w:r>
      <w:r w:rsidRPr="003C17F1">
        <w:rPr>
          <w:i/>
          <w:sz w:val="28"/>
          <w:szCs w:val="28"/>
          <w:lang w:val="ru-RU"/>
        </w:rPr>
        <w:t>ти</w:t>
      </w:r>
      <w:r w:rsidRPr="003C17F1">
        <w:rPr>
          <w:i/>
          <w:sz w:val="28"/>
          <w:szCs w:val="28"/>
          <w:lang w:val="uz-Cyrl-UZ"/>
        </w:rPr>
        <w:t>зимининг комплекс</w:t>
      </w:r>
      <w:r w:rsidRPr="003C17F1">
        <w:rPr>
          <w:i/>
          <w:sz w:val="28"/>
          <w:szCs w:val="28"/>
          <w:lang w:val="ru-RU"/>
        </w:rPr>
        <w:t>л</w:t>
      </w:r>
      <w:r w:rsidRPr="003C17F1">
        <w:rPr>
          <w:i/>
          <w:sz w:val="28"/>
          <w:szCs w:val="28"/>
          <w:lang w:val="uz-Cyrl-UZ"/>
        </w:rPr>
        <w:t>илиг</w:t>
      </w:r>
      <w:r w:rsidRPr="003C17F1">
        <w:rPr>
          <w:i/>
          <w:sz w:val="28"/>
          <w:szCs w:val="28"/>
          <w:lang w:val="ru-RU"/>
        </w:rPr>
        <w:t>иг</w:t>
      </w:r>
      <w:r w:rsidRPr="003C17F1">
        <w:rPr>
          <w:i/>
          <w:sz w:val="28"/>
          <w:szCs w:val="28"/>
          <w:lang w:val="uz-Cyrl-UZ"/>
        </w:rPr>
        <w:t>а у</w:t>
      </w:r>
      <w:r w:rsidRPr="003C17F1">
        <w:rPr>
          <w:i/>
          <w:sz w:val="28"/>
          <w:szCs w:val="28"/>
          <w:lang w:val="ru-RU"/>
        </w:rPr>
        <w:t>нда хуқуқий,</w:t>
      </w:r>
      <w:r w:rsidRPr="003C17F1">
        <w:rPr>
          <w:i/>
          <w:sz w:val="28"/>
          <w:szCs w:val="28"/>
          <w:lang w:val="uz-Cyrl-UZ"/>
        </w:rPr>
        <w:t xml:space="preserve"> ташкилий</w:t>
      </w:r>
      <w:r w:rsidRPr="003C17F1">
        <w:rPr>
          <w:i/>
          <w:sz w:val="28"/>
          <w:szCs w:val="28"/>
          <w:lang w:val="ru-RU"/>
        </w:rPr>
        <w:t>,</w:t>
      </w:r>
      <w:r w:rsidRPr="003C17F1">
        <w:rPr>
          <w:i/>
          <w:sz w:val="28"/>
          <w:szCs w:val="28"/>
          <w:lang w:val="uz-Cyrl-UZ"/>
        </w:rPr>
        <w:t xml:space="preserve"> муҳа</w:t>
      </w:r>
      <w:r w:rsidRPr="003C17F1">
        <w:rPr>
          <w:i/>
          <w:sz w:val="28"/>
          <w:szCs w:val="28"/>
          <w:lang w:val="ru-RU"/>
        </w:rPr>
        <w:t>нди</w:t>
      </w:r>
      <w:r w:rsidRPr="003C17F1">
        <w:rPr>
          <w:i/>
          <w:sz w:val="28"/>
          <w:szCs w:val="28"/>
          <w:lang w:val="uz-Cyrl-UZ"/>
        </w:rPr>
        <w:t>с</w:t>
      </w:r>
      <w:r w:rsidRPr="003C17F1">
        <w:rPr>
          <w:i/>
          <w:sz w:val="28"/>
          <w:szCs w:val="28"/>
          <w:lang w:val="ru-RU"/>
        </w:rPr>
        <w:t xml:space="preserve"> </w:t>
      </w:r>
      <w:r w:rsidRPr="003C17F1">
        <w:rPr>
          <w:i/>
          <w:sz w:val="28"/>
          <w:szCs w:val="28"/>
          <w:lang w:val="uz-Cyrl-UZ"/>
        </w:rPr>
        <w:t>–</w:t>
      </w:r>
      <w:r w:rsidRPr="003C17F1">
        <w:rPr>
          <w:i/>
          <w:sz w:val="28"/>
          <w:szCs w:val="28"/>
          <w:lang w:val="ru-RU"/>
        </w:rPr>
        <w:t xml:space="preserve"> </w:t>
      </w:r>
      <w:r w:rsidRPr="003C17F1">
        <w:rPr>
          <w:i/>
          <w:sz w:val="28"/>
          <w:szCs w:val="28"/>
          <w:lang w:val="uz-Cyrl-UZ"/>
        </w:rPr>
        <w:t>техник</w:t>
      </w:r>
      <w:r w:rsidRPr="003C17F1">
        <w:rPr>
          <w:i/>
          <w:sz w:val="28"/>
          <w:szCs w:val="28"/>
          <w:lang w:val="ru-RU"/>
        </w:rPr>
        <w:t xml:space="preserve"> </w:t>
      </w:r>
      <w:r w:rsidRPr="003C17F1">
        <w:rPr>
          <w:i/>
          <w:sz w:val="28"/>
          <w:szCs w:val="28"/>
          <w:lang w:val="uz-Cyrl-UZ"/>
        </w:rPr>
        <w:t>ва дастурий</w:t>
      </w:r>
      <w:r w:rsidRPr="003C17F1">
        <w:rPr>
          <w:i/>
          <w:sz w:val="28"/>
          <w:szCs w:val="28"/>
          <w:lang w:val="ru-RU"/>
        </w:rPr>
        <w:t xml:space="preserve"> </w:t>
      </w:r>
      <w:r w:rsidRPr="003C17F1">
        <w:rPr>
          <w:i/>
          <w:sz w:val="28"/>
          <w:szCs w:val="28"/>
          <w:lang w:val="uz-Cyrl-UZ"/>
        </w:rPr>
        <w:t>–</w:t>
      </w:r>
      <w:r w:rsidRPr="003C17F1">
        <w:rPr>
          <w:i/>
          <w:sz w:val="28"/>
          <w:szCs w:val="28"/>
          <w:lang w:val="ru-RU"/>
        </w:rPr>
        <w:t xml:space="preserve"> </w:t>
      </w:r>
      <w:r w:rsidRPr="003C17F1">
        <w:rPr>
          <w:i/>
          <w:sz w:val="28"/>
          <w:szCs w:val="28"/>
          <w:lang w:val="uz-Cyrl-UZ"/>
        </w:rPr>
        <w:t>математи</w:t>
      </w:r>
      <w:r w:rsidRPr="003C17F1">
        <w:rPr>
          <w:i/>
          <w:sz w:val="28"/>
          <w:szCs w:val="28"/>
          <w:lang w:val="ru-RU"/>
        </w:rPr>
        <w:t>к эле</w:t>
      </w:r>
      <w:r w:rsidRPr="003C17F1">
        <w:rPr>
          <w:i/>
          <w:sz w:val="28"/>
          <w:szCs w:val="28"/>
          <w:lang w:val="uz-Cyrl-UZ"/>
        </w:rPr>
        <w:t>ментларнинг мавжудлиги билан эришилади. Элементлар нисбати ва уларнинг мазмуни ташкилотларнинг ахборотни ҳимоялаш тизимининг ўзига хослигини ва унинг такрорланмаслигини ҳамда бузиш қийинлигини таъминлайди.</w:t>
      </w: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uz-Cyrl-UZ"/>
        </w:rPr>
      </w:pPr>
      <w:r w:rsidRPr="003C17F1">
        <w:rPr>
          <w:sz w:val="28"/>
          <w:szCs w:val="28"/>
          <w:lang w:val="uz-Cyrl-UZ"/>
        </w:rPr>
        <w:t xml:space="preserve">Аниқ тизимни кўп турли элементлардан иборат, деб тасаввур қилиш мумкин. </w:t>
      </w:r>
      <w:r w:rsidRPr="003C17F1">
        <w:rPr>
          <w:i/>
          <w:sz w:val="28"/>
          <w:szCs w:val="28"/>
          <w:lang w:val="uz-Cyrl-UZ"/>
        </w:rPr>
        <w:t>Тизим элементларининг мазмуни нафақат унинг ўзига хослигини, балки ахборотнинг қимматлилигини ва тизимнинг қийматини ҳисобга олган ҳолда белгиланган ҳимоя даражасини аниқлайди.</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Ахборотни ҳуқуқий ҳимоялаш элементи ҳимоялаш чораларининг ҳақли эканлиги маъносида ташкилот ва давлатларнинг ўзаро муносабатларини юридик мустаҳкамлаш хамда персоналнинг ташкилот қимматли ахборотини ҳимоялаш тартибига риоя қилиши ва ушбу тартибни бузилишида жавобгарлиги тасаввур қилинади.</w:t>
      </w: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uz-Cyrl-UZ"/>
        </w:rPr>
      </w:pPr>
    </w:p>
    <w:p w:rsidR="00183549" w:rsidRPr="003C17F1" w:rsidRDefault="00183549" w:rsidP="00183549">
      <w:pPr>
        <w:shd w:val="clear" w:color="auto" w:fill="FFFFFF"/>
        <w:autoSpaceDE w:val="0"/>
        <w:autoSpaceDN w:val="0"/>
        <w:adjustRightInd w:val="0"/>
        <w:spacing w:line="360" w:lineRule="auto"/>
        <w:ind w:firstLine="720"/>
        <w:jc w:val="both"/>
        <w:rPr>
          <w:b/>
          <w:sz w:val="28"/>
          <w:szCs w:val="28"/>
          <w:lang w:val="uz-Cyrl-UZ"/>
        </w:rPr>
      </w:pPr>
      <w:r w:rsidRPr="003C17F1">
        <w:rPr>
          <w:b/>
          <w:i/>
          <w:iCs/>
          <w:sz w:val="28"/>
          <w:szCs w:val="28"/>
          <w:lang w:val="uz-Cyrl-UZ"/>
        </w:rPr>
        <w:t>Ахборотларни ташкилий  ҳимоялаш элементлари</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Ҳимоялаш технологияси персонални ташкилотнинг</w:t>
      </w:r>
      <w:r w:rsidRPr="003C17F1">
        <w:rPr>
          <w:i/>
          <w:smallCaps/>
          <w:sz w:val="28"/>
          <w:szCs w:val="28"/>
          <w:lang w:val="uz-Cyrl-UZ"/>
        </w:rPr>
        <w:t xml:space="preserve"> </w:t>
      </w:r>
      <w:r w:rsidRPr="003C17F1">
        <w:rPr>
          <w:i/>
          <w:sz w:val="28"/>
          <w:szCs w:val="28"/>
          <w:lang w:val="uz-Cyrl-UZ"/>
        </w:rPr>
        <w:t>қимматли ахборотларини ҳимоялаш қоидаларига риоя қилишга ундовчи бошқариш ва чеклаш характерига эга бўлган чора-тадбирларни ўз ичига олади.</w:t>
      </w: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uz-Cyrl-UZ"/>
        </w:rPr>
      </w:pPr>
      <w:r w:rsidRPr="003C17F1">
        <w:rPr>
          <w:i/>
          <w:sz w:val="28"/>
          <w:szCs w:val="28"/>
          <w:lang w:val="uz-Cyrl-UZ"/>
        </w:rPr>
        <w:t xml:space="preserve">Ташкилий ҳимоялаш элементи бошқа барча элементларни ягона тизимга боғловчи омил бўлиб ҳисобланади. Кўпчилик мутахассисларнинг фикрича, ахборотларни ҳимоялаш тизимлари таркибида ташкилий ҳимоялаш 50—60 </w:t>
      </w:r>
      <w:r w:rsidRPr="003C17F1">
        <w:rPr>
          <w:i/>
          <w:iCs/>
          <w:sz w:val="28"/>
          <w:szCs w:val="28"/>
          <w:lang w:val="uz-Cyrl-UZ"/>
        </w:rPr>
        <w:t xml:space="preserve">% </w:t>
      </w:r>
      <w:r w:rsidRPr="003C17F1">
        <w:rPr>
          <w:i/>
          <w:sz w:val="28"/>
          <w:szCs w:val="28"/>
          <w:lang w:val="uz-Cyrl-UZ"/>
        </w:rPr>
        <w:t xml:space="preserve">ни ташкил қилади. </w:t>
      </w:r>
      <w:r w:rsidRPr="003C17F1">
        <w:rPr>
          <w:sz w:val="28"/>
          <w:szCs w:val="28"/>
          <w:lang w:val="uz-Cyrl-UZ"/>
        </w:rPr>
        <w:t>Бу ҳол кўп омилларга боғлиқ, жумладан, ахборотларни ташкилий ҳимоялашнинг асосий томони амалда ҳимоялашнинг принципи ва усулларини бажарувчи персонални танлаш, жойлаштириш ва ургатиш ҳисобланади.</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i/>
          <w:sz w:val="28"/>
          <w:szCs w:val="28"/>
          <w:lang w:val="uz-Cyrl-UZ"/>
        </w:rPr>
        <w:t xml:space="preserve">Ахбортларни ҳимоялашнинг ташкилий чора – тадбирлари ташкилот хавфсизлиги хизматининг меъёрий услубий ҳужжатларида ўз аксини топади. Шу муносабат билан кўп ҳолларда юқорида кўрилган </w:t>
      </w:r>
      <w:r w:rsidRPr="003C17F1">
        <w:rPr>
          <w:i/>
          <w:sz w:val="28"/>
          <w:szCs w:val="28"/>
          <w:lang w:val="uz-Cyrl-UZ"/>
        </w:rPr>
        <w:lastRenderedPageBreak/>
        <w:t xml:space="preserve">тизим элемент-ларининг ягана номи — </w:t>
      </w:r>
      <w:r w:rsidRPr="003C17F1">
        <w:rPr>
          <w:b/>
          <w:i/>
          <w:sz w:val="28"/>
          <w:szCs w:val="28"/>
          <w:lang w:val="uz-Cyrl-UZ"/>
        </w:rPr>
        <w:t>ахборотни ташкилий - ҳуқуқий ҳимоялаш элементи</w:t>
      </w:r>
      <w:r w:rsidRPr="003C17F1">
        <w:rPr>
          <w:i/>
          <w:sz w:val="28"/>
          <w:szCs w:val="28"/>
          <w:lang w:val="uz-Cyrl-UZ"/>
        </w:rPr>
        <w:t>ни ишлатадилар.</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b/>
          <w:i/>
          <w:sz w:val="28"/>
          <w:szCs w:val="28"/>
          <w:lang w:val="uz-Cyrl-UZ"/>
        </w:rPr>
        <w:t>Ахборотларни муҳандис – техник ҳимоялаш элементи</w:t>
      </w:r>
      <w:r w:rsidRPr="003C17F1">
        <w:rPr>
          <w:i/>
          <w:sz w:val="28"/>
          <w:szCs w:val="28"/>
          <w:lang w:val="uz-Cyrl-UZ"/>
        </w:rPr>
        <w:t xml:space="preserve"> — техник воситалар комплекси ёрдамида ҳудуд, бино ва қурилмаларни қўриқлашни ташкил қилиш ҳамда техник текшириш воситаларига қарши суст ва фаол кураш учун мўлжалланган. Техник ҳимоялаш воситаларининг нархи баланд бўлсада, ахборот тизимини ҳимоялашда бу элемент муҳим аҳамиятга эга.</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b/>
          <w:i/>
          <w:sz w:val="28"/>
          <w:szCs w:val="28"/>
          <w:lang w:val="uz-Cyrl-UZ"/>
        </w:rPr>
        <w:t>Ахборотни ҳимоялашнинг дастурий – математик элементи</w:t>
      </w:r>
      <w:r w:rsidRPr="003C17F1">
        <w:rPr>
          <w:i/>
          <w:sz w:val="28"/>
          <w:szCs w:val="28"/>
          <w:lang w:val="uz-Cyrl-UZ"/>
        </w:rPr>
        <w:t xml:space="preserve"> компьютер, локал тармоқ ва турли ахборот тизимларида қайта ишланадиган ва сақланадиган қимматли ахборотларни ҳимоялаш учун мўлжалланган.</w:t>
      </w:r>
    </w:p>
    <w:p w:rsidR="00183549" w:rsidRPr="003C17F1" w:rsidRDefault="00183549" w:rsidP="00183549">
      <w:pPr>
        <w:shd w:val="clear" w:color="auto" w:fill="FFFFFF"/>
        <w:autoSpaceDE w:val="0"/>
        <w:autoSpaceDN w:val="0"/>
        <w:adjustRightInd w:val="0"/>
        <w:spacing w:line="360" w:lineRule="auto"/>
        <w:ind w:firstLine="720"/>
        <w:jc w:val="both"/>
        <w:rPr>
          <w:b/>
          <w:bCs/>
          <w:i/>
          <w:iCs/>
          <w:sz w:val="28"/>
          <w:szCs w:val="28"/>
          <w:lang w:val="uz-Cyrl-UZ"/>
        </w:rPr>
      </w:pP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ru-RU"/>
        </w:rPr>
      </w:pPr>
      <w:r w:rsidRPr="003C17F1">
        <w:rPr>
          <w:b/>
          <w:bCs/>
          <w:i/>
          <w:iCs/>
          <w:sz w:val="28"/>
          <w:szCs w:val="28"/>
          <w:lang w:val="uz-Cyrl-UZ"/>
        </w:rPr>
        <w:t>Ахборот тизимларида маъ</w:t>
      </w:r>
      <w:r w:rsidRPr="003C17F1">
        <w:rPr>
          <w:b/>
          <w:bCs/>
          <w:i/>
          <w:iCs/>
          <w:sz w:val="28"/>
          <w:szCs w:val="28"/>
          <w:lang w:val="ru-RU"/>
        </w:rPr>
        <w:t>л</w:t>
      </w:r>
      <w:r w:rsidRPr="003C17F1">
        <w:rPr>
          <w:b/>
          <w:bCs/>
          <w:i/>
          <w:iCs/>
          <w:sz w:val="28"/>
          <w:szCs w:val="28"/>
          <w:lang w:val="uz-Cyrl-UZ"/>
        </w:rPr>
        <w:t>умотларга насбата</w:t>
      </w:r>
      <w:r w:rsidRPr="003C17F1">
        <w:rPr>
          <w:b/>
          <w:bCs/>
          <w:i/>
          <w:iCs/>
          <w:sz w:val="28"/>
          <w:szCs w:val="28"/>
          <w:lang w:val="ru-RU"/>
        </w:rPr>
        <w:t>н</w:t>
      </w:r>
      <w:r w:rsidRPr="003C17F1">
        <w:rPr>
          <w:b/>
          <w:bCs/>
          <w:i/>
          <w:iCs/>
          <w:sz w:val="28"/>
          <w:szCs w:val="28"/>
          <w:lang w:val="uz-Cyrl-UZ"/>
        </w:rPr>
        <w:t xml:space="preserve"> хавф-х</w:t>
      </w:r>
      <w:r w:rsidRPr="003C17F1">
        <w:rPr>
          <w:b/>
          <w:bCs/>
          <w:i/>
          <w:iCs/>
          <w:sz w:val="28"/>
          <w:szCs w:val="28"/>
          <w:lang w:val="ru-RU"/>
        </w:rPr>
        <w:t>а</w:t>
      </w:r>
      <w:r w:rsidRPr="003C17F1">
        <w:rPr>
          <w:b/>
          <w:bCs/>
          <w:i/>
          <w:iCs/>
          <w:sz w:val="28"/>
          <w:szCs w:val="28"/>
          <w:lang w:val="uz-Cyrl-UZ"/>
        </w:rPr>
        <w:t>тарлар</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Компьютер тизи</w:t>
      </w:r>
      <w:r w:rsidRPr="003C17F1">
        <w:rPr>
          <w:i/>
          <w:sz w:val="28"/>
          <w:szCs w:val="28"/>
          <w:lang w:val="ru-RU"/>
        </w:rPr>
        <w:t>м</w:t>
      </w:r>
      <w:r w:rsidRPr="003C17F1">
        <w:rPr>
          <w:i/>
          <w:sz w:val="28"/>
          <w:szCs w:val="28"/>
          <w:lang w:val="uz-Cyrl-UZ"/>
        </w:rPr>
        <w:t>и (тармо</w:t>
      </w:r>
      <w:r w:rsidRPr="003C17F1">
        <w:rPr>
          <w:i/>
          <w:sz w:val="28"/>
          <w:szCs w:val="28"/>
          <w:lang w:val="ru-RU"/>
        </w:rPr>
        <w:t>ғи</w:t>
      </w:r>
      <w:r w:rsidRPr="003C17F1">
        <w:rPr>
          <w:i/>
          <w:sz w:val="28"/>
          <w:szCs w:val="28"/>
          <w:lang w:val="uz-Cyrl-UZ"/>
        </w:rPr>
        <w:t>)га зиён етказиши мумкин бўлган шароит</w:t>
      </w:r>
      <w:r w:rsidRPr="003C17F1">
        <w:rPr>
          <w:i/>
          <w:sz w:val="28"/>
          <w:szCs w:val="28"/>
          <w:lang w:val="ru-RU"/>
        </w:rPr>
        <w:t>,</w:t>
      </w:r>
      <w:r w:rsidRPr="003C17F1">
        <w:rPr>
          <w:i/>
          <w:sz w:val="28"/>
          <w:szCs w:val="28"/>
          <w:lang w:val="uz-Cyrl-UZ"/>
        </w:rPr>
        <w:t xml:space="preserve"> </w:t>
      </w:r>
      <w:r w:rsidRPr="003C17F1">
        <w:rPr>
          <w:i/>
          <w:sz w:val="28"/>
          <w:szCs w:val="28"/>
          <w:lang w:val="ru-RU"/>
        </w:rPr>
        <w:t>ха</w:t>
      </w:r>
      <w:r w:rsidRPr="003C17F1">
        <w:rPr>
          <w:i/>
          <w:sz w:val="28"/>
          <w:szCs w:val="28"/>
          <w:lang w:val="uz-Cyrl-UZ"/>
        </w:rPr>
        <w:t xml:space="preserve">ракат ва жараёнлар </w:t>
      </w:r>
      <w:r w:rsidRPr="003C17F1">
        <w:rPr>
          <w:b/>
          <w:i/>
          <w:sz w:val="28"/>
          <w:szCs w:val="28"/>
          <w:lang w:val="uz-Cyrl-UZ"/>
        </w:rPr>
        <w:t>ко</w:t>
      </w:r>
      <w:r w:rsidRPr="003C17F1">
        <w:rPr>
          <w:b/>
          <w:i/>
          <w:sz w:val="28"/>
          <w:szCs w:val="28"/>
          <w:lang w:val="ru-RU"/>
        </w:rPr>
        <w:t>м</w:t>
      </w:r>
      <w:r w:rsidRPr="003C17F1">
        <w:rPr>
          <w:b/>
          <w:i/>
          <w:sz w:val="28"/>
          <w:szCs w:val="28"/>
          <w:lang w:val="uz-Cyrl-UZ"/>
        </w:rPr>
        <w:t>п</w:t>
      </w:r>
      <w:r w:rsidRPr="003C17F1">
        <w:rPr>
          <w:b/>
          <w:i/>
          <w:sz w:val="28"/>
          <w:szCs w:val="28"/>
          <w:lang w:val="ru-RU"/>
        </w:rPr>
        <w:t>ью</w:t>
      </w:r>
      <w:r w:rsidRPr="003C17F1">
        <w:rPr>
          <w:b/>
          <w:i/>
          <w:sz w:val="28"/>
          <w:szCs w:val="28"/>
          <w:lang w:val="uz-Cyrl-UZ"/>
        </w:rPr>
        <w:t xml:space="preserve">тер </w:t>
      </w:r>
      <w:r w:rsidRPr="003C17F1">
        <w:rPr>
          <w:b/>
          <w:bCs/>
          <w:i/>
          <w:sz w:val="28"/>
          <w:szCs w:val="28"/>
          <w:lang w:val="uz-Cyrl-UZ"/>
        </w:rPr>
        <w:t>т</w:t>
      </w:r>
      <w:r w:rsidRPr="003C17F1">
        <w:rPr>
          <w:b/>
          <w:bCs/>
          <w:i/>
          <w:sz w:val="28"/>
          <w:szCs w:val="28"/>
          <w:lang w:val="ru-RU"/>
        </w:rPr>
        <w:t>и</w:t>
      </w:r>
      <w:r w:rsidRPr="003C17F1">
        <w:rPr>
          <w:b/>
          <w:bCs/>
          <w:i/>
          <w:sz w:val="28"/>
          <w:szCs w:val="28"/>
          <w:lang w:val="uz-Cyrl-UZ"/>
        </w:rPr>
        <w:t>з</w:t>
      </w:r>
      <w:r w:rsidRPr="003C17F1">
        <w:rPr>
          <w:b/>
          <w:bCs/>
          <w:i/>
          <w:sz w:val="28"/>
          <w:szCs w:val="28"/>
          <w:lang w:val="ru-RU"/>
        </w:rPr>
        <w:t>ими</w:t>
      </w:r>
      <w:r w:rsidRPr="003C17F1">
        <w:rPr>
          <w:b/>
          <w:bCs/>
          <w:i/>
          <w:sz w:val="28"/>
          <w:szCs w:val="28"/>
          <w:lang w:val="uz-Cyrl-UZ"/>
        </w:rPr>
        <w:t xml:space="preserve"> </w:t>
      </w:r>
      <w:r w:rsidRPr="003C17F1">
        <w:rPr>
          <w:b/>
          <w:i/>
          <w:sz w:val="28"/>
          <w:szCs w:val="28"/>
          <w:lang w:val="uz-Cyrl-UZ"/>
        </w:rPr>
        <w:t>(</w:t>
      </w:r>
      <w:r w:rsidRPr="003C17F1">
        <w:rPr>
          <w:b/>
          <w:i/>
          <w:sz w:val="28"/>
          <w:szCs w:val="28"/>
          <w:lang w:val="ru-RU"/>
        </w:rPr>
        <w:t>тармоғи</w:t>
      </w:r>
      <w:r w:rsidRPr="003C17F1">
        <w:rPr>
          <w:b/>
          <w:i/>
          <w:sz w:val="28"/>
          <w:szCs w:val="28"/>
          <w:lang w:val="uz-Cyrl-UZ"/>
        </w:rPr>
        <w:t>)</w:t>
      </w:r>
      <w:r w:rsidRPr="003C17F1">
        <w:rPr>
          <w:i/>
          <w:sz w:val="28"/>
          <w:szCs w:val="28"/>
          <w:lang w:val="uz-Cyrl-UZ"/>
        </w:rPr>
        <w:t xml:space="preserve"> учу</w:t>
      </w:r>
      <w:r w:rsidRPr="003C17F1">
        <w:rPr>
          <w:i/>
          <w:sz w:val="28"/>
          <w:szCs w:val="28"/>
          <w:lang w:val="ru-RU"/>
        </w:rPr>
        <w:t>н</w:t>
      </w:r>
      <w:r w:rsidRPr="003C17F1">
        <w:rPr>
          <w:i/>
          <w:sz w:val="28"/>
          <w:szCs w:val="28"/>
          <w:lang w:val="uz-Cyrl-UZ"/>
        </w:rPr>
        <w:t xml:space="preserve"> ха</w:t>
      </w:r>
      <w:r w:rsidRPr="003C17F1">
        <w:rPr>
          <w:i/>
          <w:sz w:val="28"/>
          <w:szCs w:val="28"/>
          <w:lang w:val="ru-RU"/>
        </w:rPr>
        <w:t xml:space="preserve">вф </w:t>
      </w:r>
      <w:r w:rsidRPr="003C17F1">
        <w:rPr>
          <w:i/>
          <w:sz w:val="28"/>
          <w:szCs w:val="28"/>
          <w:lang w:val="uz-Cyrl-UZ"/>
        </w:rPr>
        <w:t>-</w:t>
      </w:r>
      <w:r w:rsidRPr="003C17F1">
        <w:rPr>
          <w:i/>
          <w:sz w:val="28"/>
          <w:szCs w:val="28"/>
          <w:lang w:val="ru-RU"/>
        </w:rPr>
        <w:t xml:space="preserve"> </w:t>
      </w:r>
      <w:r w:rsidRPr="003C17F1">
        <w:rPr>
          <w:i/>
          <w:sz w:val="28"/>
          <w:szCs w:val="28"/>
          <w:lang w:val="uz-Cyrl-UZ"/>
        </w:rPr>
        <w:t>хатар</w:t>
      </w:r>
      <w:r w:rsidRPr="003C17F1">
        <w:rPr>
          <w:i/>
          <w:sz w:val="28"/>
          <w:szCs w:val="28"/>
          <w:lang w:val="ru-RU"/>
        </w:rPr>
        <w:t>лар</w:t>
      </w:r>
      <w:r w:rsidRPr="003C17F1">
        <w:rPr>
          <w:i/>
          <w:sz w:val="28"/>
          <w:szCs w:val="28"/>
          <w:lang w:val="uz-Cyrl-UZ"/>
        </w:rPr>
        <w:t>, деб ҳ</w:t>
      </w:r>
      <w:r w:rsidRPr="003C17F1">
        <w:rPr>
          <w:i/>
          <w:sz w:val="28"/>
          <w:szCs w:val="28"/>
          <w:lang w:val="ru-RU"/>
        </w:rPr>
        <w:t>и</w:t>
      </w:r>
      <w:r w:rsidRPr="003C17F1">
        <w:rPr>
          <w:i/>
          <w:sz w:val="28"/>
          <w:szCs w:val="28"/>
          <w:lang w:val="uz-Cyrl-UZ"/>
        </w:rPr>
        <w:t>собланади.</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ru-RU"/>
        </w:rPr>
        <w:t>Автоматлаштирилган ахборот тизимларига тасодифий таъсир кўрсатиш сабаблари таркибига қуйидагилар киради.</w:t>
      </w: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r w:rsidRPr="003C17F1">
        <w:rPr>
          <w:noProof/>
          <w:sz w:val="28"/>
          <w:szCs w:val="28"/>
          <w:lang w:val="ru-RU"/>
        </w:rPr>
        <w:pict>
          <v:group id="_x0000_s1026" style="position:absolute;left:0;text-align:left;margin-left:5.95pt;margin-top:1.5pt;width:462pt;height:153pt;z-index:251660288" coordorigin="971,9054" coordsize="9240,3060">
            <v:shapetype id="_x0000_t202" coordsize="21600,21600" o:spt="202" path="m,l,21600r21600,l21600,xe">
              <v:stroke joinstyle="miter"/>
              <v:path gradientshapeok="t" o:connecttype="rect"/>
            </v:shapetype>
            <v:shape id="_x0000_s1027" type="#_x0000_t202" style="position:absolute;left:3011;top:9054;width:5160;height:540">
              <v:textbox style="mso-next-textbox:#_x0000_s1027" inset="1.5mm,0,1.5mm,0">
                <w:txbxContent>
                  <w:p w:rsidR="00183549" w:rsidRPr="00BF3DBE" w:rsidRDefault="00183549" w:rsidP="00183549">
                    <w:pPr>
                      <w:jc w:val="center"/>
                      <w:rPr>
                        <w:sz w:val="24"/>
                        <w:szCs w:val="24"/>
                        <w:lang w:val="ru-RU"/>
                      </w:rPr>
                    </w:pPr>
                    <w:r w:rsidRPr="00BF3DBE">
                      <w:rPr>
                        <w:sz w:val="24"/>
                        <w:szCs w:val="24"/>
                        <w:lang w:val="ru-RU"/>
                      </w:rPr>
                      <w:t>Автоматлаштирилган ахборот тизимларига тасодифий таъсир к</w:t>
                    </w:r>
                    <w:r>
                      <w:rPr>
                        <w:sz w:val="24"/>
                        <w:szCs w:val="24"/>
                        <w:lang w:val="ru-RU"/>
                      </w:rPr>
                      <w:t>ў</w:t>
                    </w:r>
                    <w:r w:rsidRPr="00BF3DBE">
                      <w:rPr>
                        <w:sz w:val="24"/>
                        <w:szCs w:val="24"/>
                        <w:lang w:val="ru-RU"/>
                      </w:rPr>
                      <w:t>рсатиш сабаблари</w:t>
                    </w:r>
                  </w:p>
                </w:txbxContent>
              </v:textbox>
            </v:shape>
            <v:shape id="_x0000_s1028" type="#_x0000_t202" style="position:absolute;left:971;top:10134;width:3600;height:540">
              <v:textbox style="mso-next-textbox:#_x0000_s1028" inset="1.5mm,0,1.5mm,0">
                <w:txbxContent>
                  <w:p w:rsidR="00183549" w:rsidRPr="00BF3DBE" w:rsidRDefault="00183549" w:rsidP="00183549">
                    <w:pPr>
                      <w:jc w:val="center"/>
                      <w:rPr>
                        <w:sz w:val="24"/>
                        <w:szCs w:val="24"/>
                        <w:lang w:val="ru-RU"/>
                      </w:rPr>
                    </w:pPr>
                    <w:r>
                      <w:rPr>
                        <w:sz w:val="24"/>
                        <w:szCs w:val="24"/>
                        <w:lang w:val="ru-RU"/>
                      </w:rPr>
                      <w:t>Аппаратурадаги тўхтаб қолишликлар</w:t>
                    </w:r>
                  </w:p>
                </w:txbxContent>
              </v:textbox>
            </v:shape>
            <v:shape id="_x0000_s1029" type="#_x0000_t202" style="position:absolute;left:971;top:10854;width:3600;height:540">
              <v:textbox style="mso-next-textbox:#_x0000_s1029" inset="1.5mm,0,1.5mm,0">
                <w:txbxContent>
                  <w:p w:rsidR="00183549" w:rsidRPr="00BF3DBE" w:rsidRDefault="00183549" w:rsidP="00183549">
                    <w:pPr>
                      <w:jc w:val="center"/>
                      <w:rPr>
                        <w:sz w:val="24"/>
                        <w:szCs w:val="24"/>
                        <w:lang w:val="ru-RU"/>
                      </w:rPr>
                    </w:pPr>
                    <w:r>
                      <w:rPr>
                        <w:sz w:val="24"/>
                        <w:szCs w:val="24"/>
                        <w:lang w:val="ru-RU"/>
                      </w:rPr>
                      <w:t>Ташки мухит таъсирида алоқа каналларидаги тўсқинликлар</w:t>
                    </w:r>
                  </w:p>
                </w:txbxContent>
              </v:textbox>
            </v:shape>
            <v:shape id="_x0000_s1030" type="#_x0000_t202" style="position:absolute;left:971;top:11574;width:3600;height:540">
              <v:textbox style="mso-next-textbox:#_x0000_s1030" inset="1.5mm,0,1.5mm,0">
                <w:txbxContent>
                  <w:p w:rsidR="00183549" w:rsidRPr="00BF3DBE" w:rsidRDefault="00183549" w:rsidP="00183549">
                    <w:pPr>
                      <w:jc w:val="center"/>
                      <w:rPr>
                        <w:sz w:val="24"/>
                        <w:szCs w:val="24"/>
                        <w:lang w:val="ru-RU"/>
                      </w:rPr>
                    </w:pPr>
                    <w:r>
                      <w:rPr>
                        <w:sz w:val="24"/>
                        <w:szCs w:val="24"/>
                        <w:lang w:val="ru-RU"/>
                      </w:rPr>
                      <w:t>Тизимнинг бир қисми саналувчи инсоннинг хатоси</w:t>
                    </w:r>
                  </w:p>
                </w:txbxContent>
              </v:textbox>
            </v:shape>
            <v:shape id="_x0000_s1031" type="#_x0000_t202" style="position:absolute;left:6611;top:10134;width:3600;height:540">
              <v:textbox style="mso-next-textbox:#_x0000_s1031" inset="1.5mm,0,1.5mm,0">
                <w:txbxContent>
                  <w:p w:rsidR="00183549" w:rsidRPr="00BF3DBE" w:rsidRDefault="00183549" w:rsidP="00183549">
                    <w:pPr>
                      <w:jc w:val="center"/>
                      <w:rPr>
                        <w:sz w:val="24"/>
                        <w:szCs w:val="24"/>
                        <w:lang w:val="ru-RU"/>
                      </w:rPr>
                    </w:pPr>
                    <w:r>
                      <w:rPr>
                        <w:sz w:val="24"/>
                        <w:szCs w:val="24"/>
                        <w:lang w:val="ru-RU"/>
                      </w:rPr>
                      <w:t>Ишлаб чиқарувчининг схемалик, техник ва тизимли хатолари</w:t>
                    </w:r>
                  </w:p>
                </w:txbxContent>
              </v:textbox>
            </v:shape>
            <v:shape id="_x0000_s1032" type="#_x0000_t202" style="position:absolute;left:6611;top:10854;width:3600;height:540">
              <v:textbox style="mso-next-textbox:#_x0000_s1032" inset="1.5mm,0,1.5mm,0">
                <w:txbxContent>
                  <w:p w:rsidR="00183549" w:rsidRPr="00BF3DBE" w:rsidRDefault="00183549" w:rsidP="00183549">
                    <w:pPr>
                      <w:jc w:val="center"/>
                      <w:rPr>
                        <w:sz w:val="24"/>
                        <w:szCs w:val="24"/>
                        <w:lang w:val="ru-RU"/>
                      </w:rPr>
                    </w:pPr>
                    <w:r>
                      <w:rPr>
                        <w:sz w:val="24"/>
                        <w:szCs w:val="24"/>
                        <w:lang w:val="ru-RU"/>
                      </w:rPr>
                      <w:t>Таркибий, алгоритмик ва дастурий хатоликлар</w:t>
                    </w:r>
                  </w:p>
                </w:txbxContent>
              </v:textbox>
            </v:shape>
            <v:shape id="_x0000_s1033" type="#_x0000_t202" style="position:absolute;left:6611;top:11574;width:3600;height:540">
              <v:textbox style="mso-next-textbox:#_x0000_s1033" inset="1.5mm,0,1.5mm,0">
                <w:txbxContent>
                  <w:p w:rsidR="00183549" w:rsidRPr="00BF3DBE" w:rsidRDefault="00183549" w:rsidP="00183549">
                    <w:pPr>
                      <w:jc w:val="center"/>
                      <w:rPr>
                        <w:sz w:val="24"/>
                        <w:szCs w:val="24"/>
                        <w:lang w:val="ru-RU"/>
                      </w:rPr>
                    </w:pPr>
                    <w:r>
                      <w:rPr>
                        <w:sz w:val="24"/>
                        <w:szCs w:val="24"/>
                        <w:lang w:val="ru-RU"/>
                      </w:rPr>
                      <w:t>Халокатли холатлар ва бошқа таъсирлар</w:t>
                    </w:r>
                  </w:p>
                </w:txbxContent>
              </v:textbox>
            </v:shape>
            <v:line id="_x0000_s1034" style="position:absolute" from="4571,10314" to="6611,10314">
              <v:stroke startarrow="block" endarrow="block"/>
            </v:line>
            <v:line id="_x0000_s1035" style="position:absolute" from="4571,11034" to="6611,11034">
              <v:stroke startarrow="block" endarrow="block"/>
            </v:line>
            <v:line id="_x0000_s1036" style="position:absolute" from="4571,11754" to="6611,11754">
              <v:stroke startarrow="block" endarrow="block"/>
            </v:line>
            <v:line id="_x0000_s1037" style="position:absolute" from="5531,9594" to="5531,11754"/>
          </v:group>
        </w:pict>
      </w: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center"/>
        <w:rPr>
          <w:sz w:val="28"/>
          <w:szCs w:val="28"/>
          <w:lang w:val="ru-RU"/>
        </w:rPr>
      </w:pP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ru-RU"/>
        </w:rPr>
      </w:pPr>
      <w:r w:rsidRPr="003C17F1">
        <w:rPr>
          <w:sz w:val="28"/>
          <w:szCs w:val="28"/>
          <w:lang w:val="uz-Cyrl-UZ"/>
        </w:rPr>
        <w:lastRenderedPageBreak/>
        <w:t xml:space="preserve">Маълумки, </w:t>
      </w:r>
      <w:r w:rsidRPr="003C17F1">
        <w:rPr>
          <w:i/>
          <w:sz w:val="28"/>
          <w:szCs w:val="28"/>
          <w:lang w:val="uz-Cyrl-UZ"/>
        </w:rPr>
        <w:t>компьютер тизим (тармоғ)ин</w:t>
      </w:r>
      <w:r w:rsidRPr="003C17F1">
        <w:rPr>
          <w:i/>
          <w:sz w:val="28"/>
          <w:szCs w:val="28"/>
          <w:lang w:val="ru-RU"/>
        </w:rPr>
        <w:t>и</w:t>
      </w:r>
      <w:r w:rsidRPr="003C17F1">
        <w:rPr>
          <w:i/>
          <w:sz w:val="28"/>
          <w:szCs w:val="28"/>
          <w:lang w:val="uz-Cyrl-UZ"/>
        </w:rPr>
        <w:t>нг асосий ко</w:t>
      </w:r>
      <w:r w:rsidRPr="003C17F1">
        <w:rPr>
          <w:i/>
          <w:sz w:val="28"/>
          <w:szCs w:val="28"/>
          <w:lang w:val="ru-RU"/>
        </w:rPr>
        <w:t>мп</w:t>
      </w:r>
      <w:r w:rsidRPr="003C17F1">
        <w:rPr>
          <w:i/>
          <w:sz w:val="28"/>
          <w:szCs w:val="28"/>
          <w:lang w:val="uz-Cyrl-UZ"/>
        </w:rPr>
        <w:t xml:space="preserve">онентлари — техник воситалари, </w:t>
      </w:r>
      <w:r w:rsidRPr="003C17F1">
        <w:rPr>
          <w:i/>
          <w:sz w:val="28"/>
          <w:szCs w:val="28"/>
          <w:lang w:val="ru-RU"/>
        </w:rPr>
        <w:t>д</w:t>
      </w:r>
      <w:r w:rsidRPr="003C17F1">
        <w:rPr>
          <w:i/>
          <w:sz w:val="28"/>
          <w:szCs w:val="28"/>
          <w:lang w:val="uz-Cyrl-UZ"/>
        </w:rPr>
        <w:t>астурий</w:t>
      </w:r>
      <w:r w:rsidRPr="003C17F1">
        <w:rPr>
          <w:i/>
          <w:sz w:val="28"/>
          <w:szCs w:val="28"/>
          <w:lang w:val="ru-RU"/>
        </w:rPr>
        <w:t xml:space="preserve"> </w:t>
      </w:r>
      <w:r w:rsidRPr="003C17F1">
        <w:rPr>
          <w:i/>
          <w:sz w:val="28"/>
          <w:szCs w:val="28"/>
          <w:lang w:val="uz-Cyrl-UZ"/>
        </w:rPr>
        <w:t>-</w:t>
      </w:r>
      <w:r w:rsidRPr="003C17F1">
        <w:rPr>
          <w:i/>
          <w:sz w:val="28"/>
          <w:szCs w:val="28"/>
          <w:lang w:val="ru-RU"/>
        </w:rPr>
        <w:t xml:space="preserve"> </w:t>
      </w:r>
      <w:r w:rsidRPr="003C17F1">
        <w:rPr>
          <w:i/>
          <w:sz w:val="28"/>
          <w:szCs w:val="28"/>
          <w:lang w:val="uz-Cyrl-UZ"/>
        </w:rPr>
        <w:t>м</w:t>
      </w:r>
      <w:r w:rsidRPr="003C17F1">
        <w:rPr>
          <w:i/>
          <w:sz w:val="28"/>
          <w:szCs w:val="28"/>
          <w:lang w:val="ru-RU"/>
        </w:rPr>
        <w:t>а</w:t>
      </w:r>
      <w:r w:rsidRPr="003C17F1">
        <w:rPr>
          <w:i/>
          <w:sz w:val="28"/>
          <w:szCs w:val="28"/>
          <w:lang w:val="uz-Cyrl-UZ"/>
        </w:rPr>
        <w:t>тематик таъминот ва маълумотлардир.</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ru-RU"/>
        </w:rPr>
      </w:pPr>
      <w:r w:rsidRPr="003C17F1">
        <w:rPr>
          <w:i/>
          <w:sz w:val="28"/>
          <w:szCs w:val="28"/>
          <w:lang w:val="uz-Cyrl-UZ"/>
        </w:rPr>
        <w:t>Назарий томондан бу компо</w:t>
      </w:r>
      <w:r w:rsidRPr="003C17F1">
        <w:rPr>
          <w:i/>
          <w:sz w:val="28"/>
          <w:szCs w:val="28"/>
          <w:lang w:val="ru-RU"/>
        </w:rPr>
        <w:t>н</w:t>
      </w:r>
      <w:r w:rsidRPr="003C17F1">
        <w:rPr>
          <w:i/>
          <w:sz w:val="28"/>
          <w:szCs w:val="28"/>
          <w:lang w:val="uz-Cyrl-UZ"/>
        </w:rPr>
        <w:t xml:space="preserve">ентларга нисбатан тўрт </w:t>
      </w:r>
      <w:r w:rsidRPr="003C17F1">
        <w:rPr>
          <w:i/>
          <w:sz w:val="28"/>
          <w:szCs w:val="28"/>
          <w:lang w:val="ru-RU"/>
        </w:rPr>
        <w:t>ту</w:t>
      </w:r>
      <w:r w:rsidRPr="003C17F1">
        <w:rPr>
          <w:i/>
          <w:sz w:val="28"/>
          <w:szCs w:val="28"/>
          <w:lang w:val="uz-Cyrl-UZ"/>
        </w:rPr>
        <w:t>рдаги ха</w:t>
      </w:r>
      <w:r w:rsidRPr="003C17F1">
        <w:rPr>
          <w:i/>
          <w:sz w:val="28"/>
          <w:szCs w:val="28"/>
          <w:lang w:val="ru-RU"/>
        </w:rPr>
        <w:t>в</w:t>
      </w:r>
      <w:r w:rsidRPr="003C17F1">
        <w:rPr>
          <w:i/>
          <w:sz w:val="28"/>
          <w:szCs w:val="28"/>
          <w:lang w:val="uz-Cyrl-UZ"/>
        </w:rPr>
        <w:t xml:space="preserve">флар мавжуд, яъни </w:t>
      </w:r>
      <w:r w:rsidRPr="003C17F1">
        <w:rPr>
          <w:b/>
          <w:bCs/>
          <w:i/>
          <w:sz w:val="28"/>
          <w:szCs w:val="28"/>
          <w:lang w:val="uz-Cyrl-UZ"/>
        </w:rPr>
        <w:t>уз</w:t>
      </w:r>
      <w:r w:rsidRPr="003C17F1">
        <w:rPr>
          <w:b/>
          <w:bCs/>
          <w:i/>
          <w:sz w:val="28"/>
          <w:szCs w:val="28"/>
          <w:lang w:val="ru-RU"/>
        </w:rPr>
        <w:t>и</w:t>
      </w:r>
      <w:r w:rsidRPr="003C17F1">
        <w:rPr>
          <w:b/>
          <w:bCs/>
          <w:i/>
          <w:sz w:val="28"/>
          <w:szCs w:val="28"/>
          <w:lang w:val="uz-Cyrl-UZ"/>
        </w:rPr>
        <w:t xml:space="preserve">лиш, </w:t>
      </w:r>
      <w:r w:rsidRPr="003C17F1">
        <w:rPr>
          <w:b/>
          <w:bCs/>
          <w:i/>
          <w:sz w:val="28"/>
          <w:szCs w:val="28"/>
          <w:lang w:val="ru-RU"/>
        </w:rPr>
        <w:t>ушлаб</w:t>
      </w:r>
      <w:r w:rsidRPr="003C17F1">
        <w:rPr>
          <w:b/>
          <w:bCs/>
          <w:i/>
          <w:sz w:val="28"/>
          <w:szCs w:val="28"/>
          <w:lang w:val="uz-Cyrl-UZ"/>
        </w:rPr>
        <w:t xml:space="preserve"> қол</w:t>
      </w:r>
      <w:r w:rsidRPr="003C17F1">
        <w:rPr>
          <w:b/>
          <w:bCs/>
          <w:i/>
          <w:sz w:val="28"/>
          <w:szCs w:val="28"/>
          <w:lang w:val="ru-RU"/>
        </w:rPr>
        <w:t>и</w:t>
      </w:r>
      <w:r w:rsidRPr="003C17F1">
        <w:rPr>
          <w:b/>
          <w:bCs/>
          <w:i/>
          <w:sz w:val="28"/>
          <w:szCs w:val="28"/>
          <w:lang w:val="uz-Cyrl-UZ"/>
        </w:rPr>
        <w:t>ш, ўзгарт</w:t>
      </w:r>
      <w:r w:rsidRPr="003C17F1">
        <w:rPr>
          <w:b/>
          <w:bCs/>
          <w:i/>
          <w:sz w:val="28"/>
          <w:szCs w:val="28"/>
          <w:lang w:val="ru-RU"/>
        </w:rPr>
        <w:t>и</w:t>
      </w:r>
      <w:r w:rsidRPr="003C17F1">
        <w:rPr>
          <w:b/>
          <w:bCs/>
          <w:i/>
          <w:sz w:val="28"/>
          <w:szCs w:val="28"/>
          <w:lang w:val="uz-Cyrl-UZ"/>
        </w:rPr>
        <w:t>р</w:t>
      </w:r>
      <w:r w:rsidRPr="003C17F1">
        <w:rPr>
          <w:b/>
          <w:bCs/>
          <w:i/>
          <w:sz w:val="28"/>
          <w:szCs w:val="28"/>
          <w:lang w:val="ru-RU"/>
        </w:rPr>
        <w:t>и</w:t>
      </w:r>
      <w:r w:rsidRPr="003C17F1">
        <w:rPr>
          <w:b/>
          <w:bCs/>
          <w:i/>
          <w:sz w:val="28"/>
          <w:szCs w:val="28"/>
          <w:lang w:val="uz-Cyrl-UZ"/>
        </w:rPr>
        <w:t>ш в</w:t>
      </w:r>
      <w:r w:rsidRPr="003C17F1">
        <w:rPr>
          <w:b/>
          <w:bCs/>
          <w:i/>
          <w:sz w:val="28"/>
          <w:szCs w:val="28"/>
          <w:lang w:val="ru-RU"/>
        </w:rPr>
        <w:t>а</w:t>
      </w:r>
      <w:r w:rsidRPr="003C17F1">
        <w:rPr>
          <w:b/>
          <w:bCs/>
          <w:i/>
          <w:sz w:val="28"/>
          <w:szCs w:val="28"/>
          <w:lang w:val="uz-Cyrl-UZ"/>
        </w:rPr>
        <w:t xml:space="preserve"> сохталашт</w:t>
      </w:r>
      <w:r w:rsidRPr="003C17F1">
        <w:rPr>
          <w:b/>
          <w:bCs/>
          <w:i/>
          <w:sz w:val="28"/>
          <w:szCs w:val="28"/>
          <w:lang w:val="ru-RU"/>
        </w:rPr>
        <w:t>и</w:t>
      </w:r>
      <w:r w:rsidRPr="003C17F1">
        <w:rPr>
          <w:b/>
          <w:bCs/>
          <w:i/>
          <w:sz w:val="28"/>
          <w:szCs w:val="28"/>
          <w:lang w:val="uz-Cyrl-UZ"/>
        </w:rPr>
        <w:t>риш:</w:t>
      </w:r>
    </w:p>
    <w:p w:rsidR="00183549" w:rsidRPr="003C17F1" w:rsidRDefault="00183549" w:rsidP="00183549">
      <w:pPr>
        <w:spacing w:line="360" w:lineRule="auto"/>
        <w:ind w:firstLine="720"/>
        <w:jc w:val="both"/>
        <w:rPr>
          <w:sz w:val="28"/>
          <w:szCs w:val="28"/>
          <w:lang w:val="uz-Cyrl-UZ"/>
        </w:rPr>
      </w:pPr>
      <w:r w:rsidRPr="003C17F1">
        <w:rPr>
          <w:b/>
          <w:i/>
          <w:sz w:val="28"/>
          <w:szCs w:val="28"/>
          <w:lang w:val="uz-Cyrl-UZ"/>
        </w:rPr>
        <w:t>— у</w:t>
      </w:r>
      <w:r w:rsidRPr="003C17F1">
        <w:rPr>
          <w:b/>
          <w:i/>
          <w:sz w:val="28"/>
          <w:szCs w:val="28"/>
          <w:lang w:val="ru-RU"/>
        </w:rPr>
        <w:t>зили</w:t>
      </w:r>
      <w:r w:rsidRPr="003C17F1">
        <w:rPr>
          <w:b/>
          <w:i/>
          <w:sz w:val="28"/>
          <w:szCs w:val="28"/>
          <w:lang w:val="uz-Cyrl-UZ"/>
        </w:rPr>
        <w:t>ш —</w:t>
      </w:r>
      <w:r w:rsidRPr="003C17F1">
        <w:rPr>
          <w:i/>
          <w:sz w:val="28"/>
          <w:szCs w:val="28"/>
          <w:lang w:val="uz-Cyrl-UZ"/>
        </w:rPr>
        <w:t xml:space="preserve"> қандайдир та</w:t>
      </w:r>
      <w:r w:rsidRPr="003C17F1">
        <w:rPr>
          <w:i/>
          <w:sz w:val="28"/>
          <w:szCs w:val="28"/>
          <w:lang w:val="ru-RU"/>
        </w:rPr>
        <w:t>ш</w:t>
      </w:r>
      <w:r w:rsidRPr="003C17F1">
        <w:rPr>
          <w:i/>
          <w:sz w:val="28"/>
          <w:szCs w:val="28"/>
          <w:lang w:val="uz-Cyrl-UZ"/>
        </w:rPr>
        <w:t>қ</w:t>
      </w:r>
      <w:r w:rsidRPr="003C17F1">
        <w:rPr>
          <w:i/>
          <w:sz w:val="28"/>
          <w:szCs w:val="28"/>
          <w:lang w:val="ru-RU"/>
        </w:rPr>
        <w:t>и</w:t>
      </w:r>
      <w:r w:rsidRPr="003C17F1">
        <w:rPr>
          <w:i/>
          <w:sz w:val="28"/>
          <w:szCs w:val="28"/>
          <w:lang w:val="uz-Cyrl-UZ"/>
        </w:rPr>
        <w:t xml:space="preserve"> ҳаракатлар (</w:t>
      </w:r>
      <w:r w:rsidRPr="003C17F1">
        <w:rPr>
          <w:i/>
          <w:sz w:val="28"/>
          <w:szCs w:val="28"/>
          <w:lang w:val="ru-RU"/>
        </w:rPr>
        <w:t>и</w:t>
      </w:r>
      <w:r w:rsidRPr="003C17F1">
        <w:rPr>
          <w:i/>
          <w:sz w:val="28"/>
          <w:szCs w:val="28"/>
          <w:lang w:val="uz-Cyrl-UZ"/>
        </w:rPr>
        <w:t>ш</w:t>
      </w:r>
      <w:r w:rsidRPr="003C17F1">
        <w:rPr>
          <w:i/>
          <w:sz w:val="28"/>
          <w:szCs w:val="28"/>
          <w:lang w:val="ru-RU"/>
        </w:rPr>
        <w:t>л</w:t>
      </w:r>
      <w:r w:rsidRPr="003C17F1">
        <w:rPr>
          <w:i/>
          <w:sz w:val="28"/>
          <w:szCs w:val="28"/>
          <w:lang w:val="uz-Cyrl-UZ"/>
        </w:rPr>
        <w:t>ар, жараёнлар)ни бажариш учун ҳоз</w:t>
      </w:r>
      <w:r w:rsidRPr="003C17F1">
        <w:rPr>
          <w:i/>
          <w:sz w:val="28"/>
          <w:szCs w:val="28"/>
          <w:lang w:val="ru-RU"/>
        </w:rPr>
        <w:t>и</w:t>
      </w:r>
      <w:r w:rsidRPr="003C17F1">
        <w:rPr>
          <w:i/>
          <w:sz w:val="28"/>
          <w:szCs w:val="28"/>
          <w:lang w:val="uz-Cyrl-UZ"/>
        </w:rPr>
        <w:t>рги ишларни вақ</w:t>
      </w:r>
      <w:r w:rsidRPr="003C17F1">
        <w:rPr>
          <w:i/>
          <w:sz w:val="28"/>
          <w:szCs w:val="28"/>
          <w:lang w:val="ru-RU"/>
        </w:rPr>
        <w:t>т</w:t>
      </w:r>
      <w:r w:rsidRPr="003C17F1">
        <w:rPr>
          <w:i/>
          <w:sz w:val="28"/>
          <w:szCs w:val="28"/>
          <w:lang w:val="uz-Cyrl-UZ"/>
        </w:rPr>
        <w:t>инча марказий процессор қурилмаси ёрдамида тухта</w:t>
      </w:r>
      <w:r w:rsidRPr="003C17F1">
        <w:rPr>
          <w:i/>
          <w:sz w:val="28"/>
          <w:szCs w:val="28"/>
          <w:lang w:val="ru-RU"/>
        </w:rPr>
        <w:t>ти</w:t>
      </w:r>
      <w:r w:rsidRPr="003C17F1">
        <w:rPr>
          <w:i/>
          <w:sz w:val="28"/>
          <w:szCs w:val="28"/>
          <w:lang w:val="uz-Cyrl-UZ"/>
        </w:rPr>
        <w:t>ш</w:t>
      </w:r>
      <w:r w:rsidRPr="003C17F1">
        <w:rPr>
          <w:i/>
          <w:sz w:val="28"/>
          <w:szCs w:val="28"/>
          <w:lang w:val="ru-RU"/>
        </w:rPr>
        <w:t>дир</w:t>
      </w:r>
      <w:r w:rsidRPr="003C17F1">
        <w:rPr>
          <w:i/>
          <w:sz w:val="28"/>
          <w:szCs w:val="28"/>
          <w:lang w:val="uz-Cyrl-UZ"/>
        </w:rPr>
        <w:t>, уларни бажаргандан сўнг процессор олдинги ҳол</w:t>
      </w:r>
      <w:r w:rsidRPr="003C17F1">
        <w:rPr>
          <w:i/>
          <w:sz w:val="28"/>
          <w:szCs w:val="28"/>
          <w:lang w:val="ru-RU"/>
        </w:rPr>
        <w:t>а</w:t>
      </w:r>
      <w:r w:rsidRPr="003C17F1">
        <w:rPr>
          <w:i/>
          <w:sz w:val="28"/>
          <w:szCs w:val="28"/>
          <w:lang w:val="uz-Cyrl-UZ"/>
        </w:rPr>
        <w:t>тга қайтад</w:t>
      </w:r>
      <w:r w:rsidRPr="003C17F1">
        <w:rPr>
          <w:i/>
          <w:sz w:val="28"/>
          <w:szCs w:val="28"/>
          <w:lang w:val="ru-RU"/>
        </w:rPr>
        <w:t>и</w:t>
      </w:r>
      <w:r w:rsidRPr="003C17F1">
        <w:rPr>
          <w:i/>
          <w:sz w:val="28"/>
          <w:szCs w:val="28"/>
          <w:lang w:val="uz-Cyrl-UZ"/>
        </w:rPr>
        <w:t xml:space="preserve"> ва тўхтатиб қу</w:t>
      </w:r>
      <w:r w:rsidRPr="003C17F1">
        <w:rPr>
          <w:i/>
          <w:sz w:val="28"/>
          <w:szCs w:val="28"/>
          <w:lang w:val="ru-RU"/>
        </w:rPr>
        <w:t>й</w:t>
      </w:r>
      <w:r w:rsidRPr="003C17F1">
        <w:rPr>
          <w:i/>
          <w:sz w:val="28"/>
          <w:szCs w:val="28"/>
          <w:lang w:val="uz-Cyrl-UZ"/>
        </w:rPr>
        <w:t>и</w:t>
      </w:r>
      <w:r w:rsidRPr="003C17F1">
        <w:rPr>
          <w:i/>
          <w:sz w:val="28"/>
          <w:szCs w:val="28"/>
          <w:lang w:val="ru-RU"/>
        </w:rPr>
        <w:t>л</w:t>
      </w:r>
      <w:r w:rsidRPr="003C17F1">
        <w:rPr>
          <w:i/>
          <w:sz w:val="28"/>
          <w:szCs w:val="28"/>
          <w:lang w:val="uz-Cyrl-UZ"/>
        </w:rPr>
        <w:t xml:space="preserve">ган ишни давом эттиради. </w:t>
      </w:r>
      <w:r w:rsidRPr="003C17F1">
        <w:rPr>
          <w:sz w:val="28"/>
          <w:szCs w:val="28"/>
          <w:lang w:val="uz-Cyrl-UZ"/>
        </w:rPr>
        <w:t>Хар бир узилиш тартиб рақамига эга, унга асосан марказий процессор қурилмаси қайта ишлаш учун қисм – дастурни қидириб топади. Процессорлар икки турдаги узи</w:t>
      </w:r>
      <w:r w:rsidRPr="003C17F1">
        <w:rPr>
          <w:sz w:val="28"/>
          <w:szCs w:val="28"/>
          <w:lang w:val="ru-RU"/>
        </w:rPr>
        <w:t>ли</w:t>
      </w:r>
      <w:r w:rsidRPr="003C17F1">
        <w:rPr>
          <w:sz w:val="28"/>
          <w:szCs w:val="28"/>
          <w:lang w:val="uz-Cyrl-UZ"/>
        </w:rPr>
        <w:t>шлар билан ишла</w:t>
      </w:r>
      <w:r w:rsidRPr="003C17F1">
        <w:rPr>
          <w:sz w:val="28"/>
          <w:szCs w:val="28"/>
          <w:lang w:val="ru-RU"/>
        </w:rPr>
        <w:t>шни</w:t>
      </w:r>
      <w:r w:rsidRPr="003C17F1">
        <w:rPr>
          <w:sz w:val="28"/>
          <w:szCs w:val="28"/>
          <w:lang w:val="uz-Cyrl-UZ"/>
        </w:rPr>
        <w:t xml:space="preserve"> вужудга келтириши мум</w:t>
      </w:r>
      <w:r w:rsidRPr="003C17F1">
        <w:rPr>
          <w:sz w:val="28"/>
          <w:szCs w:val="28"/>
          <w:lang w:val="ru-RU"/>
        </w:rPr>
        <w:t>ки</w:t>
      </w:r>
      <w:r w:rsidRPr="003C17F1">
        <w:rPr>
          <w:sz w:val="28"/>
          <w:szCs w:val="28"/>
          <w:lang w:val="uz-Cyrl-UZ"/>
        </w:rPr>
        <w:t xml:space="preserve">н: дастурий ва техник. Бирор қурилма фавқулодда хизмат кўрсатилишига муҳтож бўлса, унда </w:t>
      </w:r>
      <w:r w:rsidRPr="003C17F1">
        <w:rPr>
          <w:bCs/>
          <w:sz w:val="28"/>
          <w:szCs w:val="28"/>
          <w:lang w:val="uz-Cyrl-UZ"/>
        </w:rPr>
        <w:t>техник узилишлар</w:t>
      </w:r>
      <w:r w:rsidRPr="003C17F1">
        <w:rPr>
          <w:sz w:val="28"/>
          <w:szCs w:val="28"/>
          <w:lang w:val="uz-Cyrl-UZ"/>
        </w:rPr>
        <w:t xml:space="preserve"> пайдо бўлади. Одатда бундай узилиш марказий процессор учун кутилмаган ҳодисадир. Дастурий узилишлар асосий дастурлар ичида процессорнинг махсус буйруқлари ёрдамида бажарилади. Дастурий узилишда дастур ўз – ўзини вақтинча тўхтатиб, узилишга тааллуқли жараённи бажаради.</w:t>
      </w: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uz-Cyrl-UZ"/>
        </w:rPr>
      </w:pPr>
      <w:r w:rsidRPr="003C17F1">
        <w:rPr>
          <w:b/>
          <w:bCs/>
          <w:sz w:val="28"/>
          <w:szCs w:val="28"/>
          <w:lang w:val="uz-Cyrl-UZ"/>
        </w:rPr>
        <w:t xml:space="preserve">— </w:t>
      </w:r>
      <w:r w:rsidRPr="003C17F1">
        <w:rPr>
          <w:b/>
          <w:bCs/>
          <w:i/>
          <w:sz w:val="28"/>
          <w:szCs w:val="28"/>
          <w:lang w:val="uz-Cyrl-UZ"/>
        </w:rPr>
        <w:t xml:space="preserve">ушлаб қолиш </w:t>
      </w:r>
      <w:r w:rsidRPr="003C17F1">
        <w:rPr>
          <w:i/>
          <w:sz w:val="28"/>
          <w:szCs w:val="28"/>
          <w:lang w:val="uz-Cyrl-UZ"/>
        </w:rPr>
        <w:t>— жараёни оқибатида ғаразли шахслар</w:t>
      </w:r>
      <w:r w:rsidRPr="003C17F1">
        <w:rPr>
          <w:i/>
          <w:iCs/>
          <w:sz w:val="28"/>
          <w:szCs w:val="28"/>
          <w:lang w:val="uz-Cyrl-UZ"/>
        </w:rPr>
        <w:t xml:space="preserve"> </w:t>
      </w:r>
      <w:r w:rsidRPr="003C17F1">
        <w:rPr>
          <w:i/>
          <w:sz w:val="28"/>
          <w:szCs w:val="28"/>
          <w:lang w:val="uz-Cyrl-UZ"/>
        </w:rPr>
        <w:t>дастурий воситалар ва ахборотларнинг турли магнитли ташувчиларига киришни қулга киритади. Дастур ва маълумотлардан ноқонуний нусха олиш, компьютер тармоқлари алоқа каналларидан номуаллифлик ўқишлар ва ҳоказо ҳаракатлар тутиб олиш жараёнларига мисол бўла олади.</w:t>
      </w: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uz-Cyrl-UZ"/>
        </w:rPr>
      </w:pPr>
      <w:r w:rsidRPr="003C17F1">
        <w:rPr>
          <w:b/>
          <w:bCs/>
          <w:i/>
          <w:sz w:val="28"/>
          <w:szCs w:val="28"/>
          <w:lang w:val="uz-Cyrl-UZ"/>
        </w:rPr>
        <w:t xml:space="preserve">— ўзгартириш </w:t>
      </w:r>
      <w:r w:rsidRPr="003C17F1">
        <w:rPr>
          <w:i/>
          <w:sz w:val="28"/>
          <w:szCs w:val="28"/>
          <w:lang w:val="uz-Cyrl-UZ"/>
        </w:rPr>
        <w:t>— ушбу жараён ёвуз ниятли шахс нафақат компьютер тизими компонентларига (маълумотлар тўпламлари, дастурлар, техник элементлари) киришни қўлга киритади, балки улар билан манипуляция (ўзгартириш, кўринишини ўзгартириш) ҳам қилади.</w:t>
      </w:r>
      <w:r w:rsidRPr="003C17F1">
        <w:rPr>
          <w:sz w:val="28"/>
          <w:szCs w:val="28"/>
          <w:lang w:val="uz-Cyrl-UZ"/>
        </w:rPr>
        <w:t xml:space="preserve"> Масалан, ўзгартириш сифатида ғаразли шахснинг маълумотлар </w:t>
      </w:r>
      <w:r w:rsidRPr="003C17F1">
        <w:rPr>
          <w:sz w:val="28"/>
          <w:szCs w:val="28"/>
          <w:lang w:val="uz-Cyrl-UZ"/>
        </w:rPr>
        <w:lastRenderedPageBreak/>
        <w:t>тўпламидаги маълумотларни ўзгартириши, ёки умуман копьютер тизими файлларини ўзгартириши, ёки қандайдир қўшимча ноқонуний қайта ишлашни амалга ошириш мақсадида фойдаланилаётган дастурнинг кодини ўзгартириши тушунилали;</w:t>
      </w:r>
    </w:p>
    <w:p w:rsidR="00183549" w:rsidRPr="003C17F1" w:rsidRDefault="00183549" w:rsidP="00183549">
      <w:pPr>
        <w:shd w:val="clear" w:color="auto" w:fill="FFFFFF"/>
        <w:autoSpaceDE w:val="0"/>
        <w:autoSpaceDN w:val="0"/>
        <w:adjustRightInd w:val="0"/>
        <w:spacing w:line="360" w:lineRule="auto"/>
        <w:ind w:firstLine="720"/>
        <w:jc w:val="both"/>
        <w:rPr>
          <w:i/>
          <w:sz w:val="28"/>
          <w:szCs w:val="28"/>
          <w:lang w:val="uz-Cyrl-UZ"/>
        </w:rPr>
      </w:pPr>
      <w:r w:rsidRPr="003C17F1">
        <w:rPr>
          <w:b/>
          <w:bCs/>
          <w:i/>
          <w:sz w:val="28"/>
          <w:szCs w:val="28"/>
          <w:lang w:val="uz-Cyrl-UZ"/>
        </w:rPr>
        <w:t xml:space="preserve">— сохталаштириш </w:t>
      </w:r>
      <w:r w:rsidRPr="003C17F1">
        <w:rPr>
          <w:i/>
          <w:sz w:val="28"/>
          <w:szCs w:val="28"/>
          <w:lang w:val="uz-Cyrl-UZ"/>
        </w:rPr>
        <w:t>— хам жараён саналиб, унинг ёрдамида ғаразли шахслар тизимда ҳисобга олинмаган вазиятларни ўрганиб, ундаги камчиликларни аниқлаб, кейинчалик ўзига керакли ҳаракатларни бажариш мақсадида тизимга қандайдир сохта жараённи ёки тизим ва бошқа фойдаланувчиларга сохта ёзувларни юборади.</w:t>
      </w:r>
    </w:p>
    <w:p w:rsidR="00183549" w:rsidRPr="003C17F1" w:rsidRDefault="00183549" w:rsidP="00183549">
      <w:pPr>
        <w:shd w:val="clear" w:color="auto" w:fill="FFFFFF"/>
        <w:autoSpaceDE w:val="0"/>
        <w:autoSpaceDN w:val="0"/>
        <w:adjustRightInd w:val="0"/>
        <w:spacing w:line="360" w:lineRule="auto"/>
        <w:ind w:firstLine="720"/>
        <w:jc w:val="both"/>
        <w:rPr>
          <w:sz w:val="28"/>
          <w:szCs w:val="28"/>
          <w:lang w:val="uz-Cyrl-UZ"/>
        </w:rPr>
      </w:pPr>
    </w:p>
    <w:p w:rsidR="00C53144" w:rsidRPr="00183549" w:rsidRDefault="00C53144">
      <w:pPr>
        <w:rPr>
          <w:lang w:val="uz-Cyrl-UZ"/>
        </w:rPr>
      </w:pPr>
    </w:p>
    <w:sectPr w:rsidR="00C53144" w:rsidRPr="00183549"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83549"/>
    <w:rsid w:val="00183549"/>
    <w:rsid w:val="004538CB"/>
    <w:rsid w:val="007E348A"/>
    <w:rsid w:val="008D408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549"/>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1124</Words>
  <Characters>6410</Characters>
  <Application>Microsoft Office Word</Application>
  <DocSecurity>0</DocSecurity>
  <Lines>53</Lines>
  <Paragraphs>15</Paragraphs>
  <ScaleCrop>false</ScaleCrop>
  <Company/>
  <LinksUpToDate>false</LinksUpToDate>
  <CharactersWithSpaces>7519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2012-09-22T07:14:00Z</dcterms:created>
  <dcterms:modified xsi:type="dcterms:W3CDTF">2012-09-22T07:14:00Z</dcterms:modified>
</cp:coreProperties>
</file>